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4D" w:rsidRPr="005463C3" w:rsidRDefault="00502C88" w:rsidP="005463C3">
      <w:pPr>
        <w:jc w:val="center"/>
        <w:rPr>
          <w:b/>
          <w:bCs/>
        </w:rPr>
      </w:pPr>
      <w:r w:rsidRPr="005463C3">
        <w:rPr>
          <w:b/>
          <w:bCs/>
        </w:rPr>
        <w:t>PAPER PC-5</w:t>
      </w:r>
    </w:p>
    <w:p w:rsidR="00502C88" w:rsidRPr="005463C3" w:rsidRDefault="00502C88" w:rsidP="005463C3">
      <w:pPr>
        <w:jc w:val="center"/>
        <w:rPr>
          <w:b/>
          <w:bCs/>
        </w:rPr>
      </w:pPr>
      <w:r w:rsidRPr="005463C3">
        <w:rPr>
          <w:b/>
          <w:bCs/>
        </w:rPr>
        <w:t>MCQ ON JOINING TIME</w:t>
      </w:r>
    </w:p>
    <w:p w:rsidR="00502C88" w:rsidRDefault="00502C88" w:rsidP="00502C88">
      <w:pPr>
        <w:spacing w:after="0" w:line="240" w:lineRule="auto"/>
      </w:pPr>
      <w:r>
        <w:t>1.</w:t>
      </w:r>
      <w:r>
        <w:tab/>
        <w:t>Joining time is the time allowed to join</w:t>
      </w:r>
    </w:p>
    <w:p w:rsidR="00502C88" w:rsidRDefault="00502C88" w:rsidP="00502C88">
      <w:pPr>
        <w:spacing w:after="0" w:line="240" w:lineRule="auto"/>
      </w:pPr>
      <w:r>
        <w:tab/>
        <w:t>(A)</w:t>
      </w:r>
      <w:r>
        <w:tab/>
        <w:t>A power on new appointment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  <w:t>A new post on promotion</w:t>
      </w:r>
    </w:p>
    <w:p w:rsidR="00502C88" w:rsidRDefault="00502C88" w:rsidP="00502C88">
      <w:pPr>
        <w:spacing w:after="0" w:line="240" w:lineRule="auto"/>
      </w:pPr>
      <w:r>
        <w:tab/>
        <w:t>(C)</w:t>
      </w:r>
      <w:r>
        <w:tab/>
        <w:t>Duty after returning from sick leave</w:t>
      </w:r>
    </w:p>
    <w:p w:rsidR="00502C88" w:rsidRDefault="00502C88" w:rsidP="00502C88">
      <w:pPr>
        <w:spacing w:after="0" w:line="240" w:lineRule="auto"/>
      </w:pPr>
      <w:r>
        <w:tab/>
        <w:t>(d)</w:t>
      </w:r>
      <w:r>
        <w:tab/>
        <w:t>A post on transfer in public interest</w:t>
      </w:r>
    </w:p>
    <w:p w:rsidR="00502C88" w:rsidRDefault="00502C88" w:rsidP="00502C88">
      <w:pPr>
        <w:spacing w:after="0" w:line="240" w:lineRule="auto"/>
      </w:pPr>
      <w:r>
        <w:t>2.</w:t>
      </w:r>
      <w:r>
        <w:tab/>
        <w:t>Joining time is not allowed in case of</w:t>
      </w:r>
    </w:p>
    <w:p w:rsidR="00502C88" w:rsidRDefault="00502C88" w:rsidP="00502C88">
      <w:pPr>
        <w:spacing w:after="0" w:line="240" w:lineRule="auto"/>
      </w:pPr>
      <w:r>
        <w:tab/>
        <w:t>(A)</w:t>
      </w:r>
      <w:r>
        <w:tab/>
        <w:t>Temporary transfer for a period up to 180 days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>
        <w:t>Temporary transfer for a period more than 180 days</w:t>
      </w:r>
    </w:p>
    <w:p w:rsidR="00502C88" w:rsidRDefault="00502C88" w:rsidP="00502C88">
      <w:pPr>
        <w:spacing w:after="0" w:line="240" w:lineRule="auto"/>
      </w:pPr>
      <w:r>
        <w:tab/>
        <w:t>(C)</w:t>
      </w:r>
      <w:r>
        <w:tab/>
        <w:t>Permanent transfer</w:t>
      </w:r>
    </w:p>
    <w:p w:rsidR="00502C88" w:rsidRDefault="00502C88" w:rsidP="00502C88">
      <w:pPr>
        <w:spacing w:after="0" w:line="240" w:lineRule="auto"/>
      </w:pPr>
      <w:r>
        <w:tab/>
        <w:t>(d)</w:t>
      </w:r>
      <w:r>
        <w:tab/>
        <w:t>All of the above</w:t>
      </w:r>
    </w:p>
    <w:p w:rsidR="00502C88" w:rsidRDefault="00502C88" w:rsidP="00502C88">
      <w:pPr>
        <w:spacing w:after="0" w:line="240" w:lineRule="auto"/>
      </w:pPr>
      <w:r>
        <w:t>3.</w:t>
      </w:r>
      <w:r>
        <w:tab/>
        <w:t>Under CCS (joining Time) rules, minimum joining time allowable is</w:t>
      </w:r>
    </w:p>
    <w:p w:rsidR="00502C88" w:rsidRDefault="00502C88" w:rsidP="00502C88">
      <w:pPr>
        <w:spacing w:after="0" w:line="240" w:lineRule="auto"/>
      </w:pPr>
      <w:r>
        <w:tab/>
        <w:t>(A)</w:t>
      </w:r>
      <w:r>
        <w:tab/>
        <w:t>10 days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>
        <w:t>12 days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6C45E2">
        <w:tab/>
        <w:t>1 day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6C45E2">
        <w:tab/>
        <w:t>15 days</w:t>
      </w:r>
    </w:p>
    <w:p w:rsidR="00502C88" w:rsidRDefault="006C45E2" w:rsidP="00502C88">
      <w:pPr>
        <w:spacing w:after="0" w:line="240" w:lineRule="auto"/>
      </w:pPr>
      <w:r>
        <w:t>4.</w:t>
      </w:r>
      <w:r>
        <w:tab/>
        <w:t xml:space="preserve">In case of air travel maximum joining time available </w:t>
      </w:r>
      <w:proofErr w:type="gramStart"/>
      <w:r>
        <w:t>is:-</w:t>
      </w:r>
      <w:proofErr w:type="gramEnd"/>
    </w:p>
    <w:p w:rsidR="00502C88" w:rsidRDefault="00502C88" w:rsidP="00502C88">
      <w:pPr>
        <w:spacing w:after="0" w:line="240" w:lineRule="auto"/>
      </w:pPr>
      <w:r>
        <w:tab/>
        <w:t>(A)</w:t>
      </w:r>
      <w:r w:rsidR="006C45E2">
        <w:tab/>
        <w:t>10 days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6C45E2">
        <w:t>12 days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6C45E2">
        <w:tab/>
        <w:t>15 days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6C45E2">
        <w:tab/>
        <w:t>7 days</w:t>
      </w:r>
    </w:p>
    <w:p w:rsidR="00502C88" w:rsidRDefault="006C45E2" w:rsidP="00502C88">
      <w:pPr>
        <w:spacing w:after="0" w:line="240" w:lineRule="auto"/>
      </w:pPr>
      <w:r>
        <w:t>5.</w:t>
      </w:r>
      <w:r>
        <w:tab/>
        <w:t>When Holiday(s) follow(s) joining time, the normal joining time s deemed to be extended by such holiday(s)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6C45E2">
        <w:tab/>
        <w:t>True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6C45E2">
        <w:t>False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6C45E2">
        <w:tab/>
        <w:t>True but the number of holiday(s) should not exceed 2 days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6C45E2">
        <w:tab/>
        <w:t>None of the above</w:t>
      </w:r>
    </w:p>
    <w:p w:rsidR="00502C88" w:rsidRDefault="006C45E2" w:rsidP="00502C88">
      <w:pPr>
        <w:spacing w:after="0" w:line="240" w:lineRule="auto"/>
      </w:pPr>
      <w:r>
        <w:t>6.</w:t>
      </w:r>
      <w:r>
        <w:tab/>
        <w:t xml:space="preserve">If the official is relieved of old post in the afternoon of a day, the joining time commences </w:t>
      </w:r>
      <w:proofErr w:type="gramStart"/>
      <w:r>
        <w:t>from:-</w:t>
      </w:r>
      <w:proofErr w:type="gramEnd"/>
    </w:p>
    <w:p w:rsidR="00502C88" w:rsidRDefault="00502C88" w:rsidP="00502C88">
      <w:pPr>
        <w:spacing w:after="0" w:line="240" w:lineRule="auto"/>
      </w:pPr>
      <w:r>
        <w:tab/>
        <w:t>(A)</w:t>
      </w:r>
      <w:r w:rsidR="006C45E2">
        <w:tab/>
        <w:t>The same days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6C45E2">
        <w:t>The next day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6C45E2">
        <w:tab/>
        <w:t>The next working day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6C45E2">
        <w:tab/>
        <w:t>None of the above</w:t>
      </w:r>
    </w:p>
    <w:p w:rsidR="00502C88" w:rsidRDefault="006C45E2" w:rsidP="00502C88">
      <w:pPr>
        <w:spacing w:after="0" w:line="240" w:lineRule="auto"/>
      </w:pPr>
      <w:r>
        <w:t>7.</w:t>
      </w:r>
      <w:r>
        <w:tab/>
        <w:t>Had of Department may grant extension of joining time up to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6C45E2">
        <w:tab/>
        <w:t>15 days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6C45E2">
        <w:t>30 days</w:t>
      </w:r>
      <w:r w:rsidR="006C45E2">
        <w:tab/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6C45E2">
        <w:tab/>
        <w:t>45 days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6C45E2">
        <w:tab/>
        <w:t>60 days</w:t>
      </w:r>
    </w:p>
    <w:p w:rsidR="00502C88" w:rsidRDefault="006C45E2" w:rsidP="00502C88">
      <w:pPr>
        <w:spacing w:after="0" w:line="240" w:lineRule="auto"/>
      </w:pPr>
      <w:r>
        <w:t>8.</w:t>
      </w:r>
      <w:r>
        <w:tab/>
        <w:t xml:space="preserve">Joining time </w:t>
      </w:r>
      <w:proofErr w:type="spellStart"/>
      <w:r>
        <w:t>can not</w:t>
      </w:r>
      <w:proofErr w:type="spellEnd"/>
      <w:r>
        <w:t xml:space="preserve"> be combined with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6C45E2">
        <w:tab/>
        <w:t>Earn Leave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6C45E2">
        <w:t>Causal Leave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6C45E2">
        <w:tab/>
        <w:t>Sick Leave</w:t>
      </w:r>
      <w:r w:rsidR="006C45E2">
        <w:tab/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6C45E2">
        <w:tab/>
        <w:t>Commuted leave</w:t>
      </w:r>
    </w:p>
    <w:p w:rsidR="00502C88" w:rsidRDefault="006C45E2" w:rsidP="00502C88">
      <w:pPr>
        <w:spacing w:after="0" w:line="240" w:lineRule="auto"/>
      </w:pPr>
      <w:r>
        <w:t>9.</w:t>
      </w:r>
      <w:r>
        <w:tab/>
        <w:t xml:space="preserve"> In case of temporary transfer for a period up to 180 days only actual </w:t>
      </w:r>
      <w:proofErr w:type="spellStart"/>
      <w:r>
        <w:t>trant</w:t>
      </w:r>
      <w:proofErr w:type="spellEnd"/>
      <w:r>
        <w:t xml:space="preserve"> time, as in case of journey on tour, can be allowed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6C45E2">
        <w:tab/>
        <w:t>True</w:t>
      </w:r>
      <w:r w:rsidR="006C45E2">
        <w:tab/>
        <w:t>(b) False</w:t>
      </w:r>
    </w:p>
    <w:p w:rsidR="00502C88" w:rsidRDefault="00502C88" w:rsidP="006C45E2">
      <w:pPr>
        <w:spacing w:after="0" w:line="240" w:lineRule="auto"/>
      </w:pPr>
      <w:r>
        <w:lastRenderedPageBreak/>
        <w:tab/>
      </w:r>
    </w:p>
    <w:p w:rsidR="00502C88" w:rsidRDefault="006C45E2" w:rsidP="00502C88">
      <w:pPr>
        <w:spacing w:after="0" w:line="240" w:lineRule="auto"/>
      </w:pPr>
      <w:r>
        <w:t>10.</w:t>
      </w:r>
      <w:r>
        <w:tab/>
        <w:t>In case of transfer at own request, joining time is admissible for the actual transit time.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6C45E2">
        <w:tab/>
        <w:t>True</w:t>
      </w:r>
      <w:r w:rsidR="006C45E2">
        <w:tab/>
        <w:t>(B) False</w:t>
      </w:r>
    </w:p>
    <w:p w:rsidR="00502C88" w:rsidRDefault="00502C88" w:rsidP="006C45E2">
      <w:pPr>
        <w:spacing w:after="0" w:line="240" w:lineRule="auto"/>
      </w:pPr>
      <w:r>
        <w:tab/>
      </w:r>
    </w:p>
    <w:p w:rsidR="006C45E2" w:rsidRDefault="006C45E2" w:rsidP="006C45E2">
      <w:pPr>
        <w:spacing w:after="0" w:line="240" w:lineRule="auto"/>
      </w:pPr>
    </w:p>
    <w:p w:rsidR="006C45E2" w:rsidRDefault="006C45E2" w:rsidP="006C45E2">
      <w:pPr>
        <w:spacing w:after="0" w:line="240" w:lineRule="auto"/>
      </w:pPr>
      <w:r>
        <w:t xml:space="preserve">Ans. </w:t>
      </w:r>
      <w:r w:rsidR="005463C3">
        <w:t xml:space="preserve"> On Joining time:</w:t>
      </w:r>
    </w:p>
    <w:p w:rsidR="006C45E2" w:rsidRDefault="006C45E2" w:rsidP="006C45E2">
      <w:pPr>
        <w:spacing w:after="0" w:line="240" w:lineRule="auto"/>
      </w:pPr>
    </w:p>
    <w:p w:rsidR="006C45E2" w:rsidRDefault="00093868" w:rsidP="00093868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D  (</w:t>
      </w:r>
      <w:proofErr w:type="gramEnd"/>
      <w:r>
        <w:t>2) A  (3) C  (4) B  (5) A  (6) B  (7) B (8) C  (9) A  (10) B</w:t>
      </w:r>
    </w:p>
    <w:p w:rsidR="006C45E2" w:rsidRDefault="006C45E2" w:rsidP="006C45E2">
      <w:pPr>
        <w:spacing w:after="0" w:line="240" w:lineRule="auto"/>
      </w:pPr>
    </w:p>
    <w:p w:rsidR="006C45E2" w:rsidRPr="008D25EC" w:rsidRDefault="006C45E2" w:rsidP="008D25E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br w:type="column"/>
      </w:r>
      <w:r w:rsidR="008D25EC" w:rsidRPr="008D25EC">
        <w:rPr>
          <w:b/>
          <w:bCs/>
          <w:sz w:val="28"/>
          <w:szCs w:val="28"/>
        </w:rPr>
        <w:lastRenderedPageBreak/>
        <w:t>Paper PC-5</w:t>
      </w:r>
    </w:p>
    <w:p w:rsidR="008D25EC" w:rsidRDefault="008D25EC" w:rsidP="008D25EC">
      <w:pPr>
        <w:spacing w:after="0" w:line="240" w:lineRule="auto"/>
        <w:jc w:val="center"/>
      </w:pPr>
      <w:r w:rsidRPr="008D25EC">
        <w:rPr>
          <w:b/>
          <w:bCs/>
          <w:sz w:val="28"/>
          <w:szCs w:val="28"/>
        </w:rPr>
        <w:t>MCQ on Provisions of the Central Civil Services (Pension</w:t>
      </w:r>
      <w:r>
        <w:t>)</w:t>
      </w:r>
    </w:p>
    <w:p w:rsidR="00502C88" w:rsidRDefault="00502C88" w:rsidP="00502C88">
      <w:pPr>
        <w:spacing w:after="0" w:line="240" w:lineRule="auto"/>
      </w:pPr>
      <w:r>
        <w:t>1.</w:t>
      </w:r>
      <w:r w:rsidR="008D25EC">
        <w:tab/>
        <w:t xml:space="preserve">Central Civil Services (Pension) Rules, 1972 came into force </w:t>
      </w:r>
      <w:proofErr w:type="spellStart"/>
      <w:r w:rsidR="008D25EC">
        <w:t>w.e.f</w:t>
      </w:r>
      <w:proofErr w:type="spellEnd"/>
      <w:r w:rsidR="008D25EC">
        <w:t>.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8D25EC">
        <w:tab/>
      </w:r>
      <w:proofErr w:type="spellStart"/>
      <w:r w:rsidR="008D25EC">
        <w:t>Ist</w:t>
      </w:r>
      <w:proofErr w:type="spellEnd"/>
      <w:r w:rsidR="008D25EC">
        <w:t xml:space="preserve"> January 1972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proofErr w:type="spellStart"/>
      <w:r w:rsidR="008D25EC">
        <w:t>Ist</w:t>
      </w:r>
      <w:proofErr w:type="spellEnd"/>
      <w:r w:rsidR="008D25EC">
        <w:t xml:space="preserve"> March 1972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8D25EC">
        <w:tab/>
      </w:r>
      <w:proofErr w:type="spellStart"/>
      <w:r w:rsidR="008D25EC">
        <w:t>Ist</w:t>
      </w:r>
      <w:proofErr w:type="spellEnd"/>
      <w:r w:rsidR="008D25EC">
        <w:t xml:space="preserve"> June 1972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8D25EC">
        <w:tab/>
      </w:r>
      <w:proofErr w:type="spellStart"/>
      <w:r w:rsidR="008D25EC">
        <w:t>Ist</w:t>
      </w:r>
      <w:proofErr w:type="spellEnd"/>
      <w:r w:rsidR="008D25EC">
        <w:t xml:space="preserve"> July 1972</w:t>
      </w:r>
    </w:p>
    <w:p w:rsidR="00502C88" w:rsidRDefault="008D25EC" w:rsidP="00502C88">
      <w:pPr>
        <w:spacing w:after="0" w:line="240" w:lineRule="auto"/>
      </w:pPr>
      <w:r>
        <w:t>2.</w:t>
      </w:r>
      <w:r>
        <w:tab/>
        <w:t xml:space="preserve">A Government servant seeking voluntary retirement is require4d under rule 48 A go give to </w:t>
      </w:r>
      <w:proofErr w:type="gramStart"/>
      <w:r>
        <w:t>the  Appointing</w:t>
      </w:r>
      <w:proofErr w:type="gramEnd"/>
      <w:r>
        <w:t xml:space="preserve"> Authority a notice of:-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8D25EC">
        <w:tab/>
        <w:t>At least one month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8D25EC">
        <w:t>At least two months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8D25EC">
        <w:tab/>
        <w:t>At least three months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8D25EC">
        <w:tab/>
        <w:t>At least six months</w:t>
      </w:r>
    </w:p>
    <w:p w:rsidR="00502C88" w:rsidRDefault="008D25EC" w:rsidP="00502C88">
      <w:pPr>
        <w:spacing w:after="0" w:line="240" w:lineRule="auto"/>
      </w:pPr>
      <w:r>
        <w:t>3.</w:t>
      </w:r>
      <w:r>
        <w:tab/>
        <w:t xml:space="preserve">A </w:t>
      </w:r>
      <w:proofErr w:type="gramStart"/>
      <w:r>
        <w:t>an  employee</w:t>
      </w:r>
      <w:proofErr w:type="gramEnd"/>
      <w:r>
        <w:t xml:space="preserve"> seeking voluntary retirement can not avail leave to his credit concurrently with the noticed period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8D25EC">
        <w:t xml:space="preserve"> True</w:t>
      </w:r>
      <w:r w:rsidR="008D25EC">
        <w:tab/>
      </w:r>
      <w:r w:rsidR="008D25EC">
        <w:tab/>
      </w:r>
      <w:r w:rsidR="008D25EC">
        <w:tab/>
      </w:r>
      <w:r w:rsidR="008D25EC">
        <w:tab/>
        <w:t>(B) False</w:t>
      </w:r>
    </w:p>
    <w:p w:rsidR="00502C88" w:rsidRDefault="00502C88" w:rsidP="00502C88">
      <w:pPr>
        <w:spacing w:after="0" w:line="240" w:lineRule="auto"/>
      </w:pPr>
      <w:r>
        <w:tab/>
      </w:r>
    </w:p>
    <w:p w:rsidR="00502C88" w:rsidRDefault="008D25EC" w:rsidP="00502C88">
      <w:pPr>
        <w:spacing w:after="0" w:line="240" w:lineRule="auto"/>
      </w:pPr>
      <w:r>
        <w:t>4.</w:t>
      </w:r>
      <w:r>
        <w:tab/>
        <w:t xml:space="preserve">At present the normal age of retirement from service under rule 48 </w:t>
      </w:r>
      <w:proofErr w:type="gramStart"/>
      <w:r>
        <w:t>if:-</w:t>
      </w:r>
      <w:proofErr w:type="gramEnd"/>
    </w:p>
    <w:p w:rsidR="00502C88" w:rsidRDefault="00502C88" w:rsidP="00502C88">
      <w:pPr>
        <w:spacing w:after="0" w:line="240" w:lineRule="auto"/>
      </w:pPr>
      <w:r>
        <w:tab/>
        <w:t>(A)</w:t>
      </w:r>
      <w:r w:rsidR="008D25EC">
        <w:tab/>
        <w:t>He has attained the age of 55 years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8D25EC">
        <w:t>He has rendered at least 20 years of qualifying service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8D25EC">
        <w:tab/>
        <w:t>He has rendered at least 30 years of qualifying service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8D25EC">
        <w:tab/>
        <w:t>He has rendered at least 35 years of qualifying service</w:t>
      </w:r>
    </w:p>
    <w:p w:rsidR="00502C88" w:rsidRDefault="008D25EC" w:rsidP="00502C88">
      <w:pPr>
        <w:spacing w:after="0" w:line="240" w:lineRule="auto"/>
      </w:pPr>
      <w:r>
        <w:t>5.</w:t>
      </w:r>
      <w:r>
        <w:tab/>
        <w:t>CCS (Pension) Rules 1972 are applicable to all employees who joined Government services on or before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8D25EC">
        <w:tab/>
        <w:t>31.12.2003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8D25EC">
        <w:t>31.12.2004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8D25EC">
        <w:tab/>
        <w:t>31.12.2005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8D25EC">
        <w:tab/>
        <w:t>31.12.2006</w:t>
      </w:r>
    </w:p>
    <w:p w:rsidR="00502C88" w:rsidRDefault="008D25EC" w:rsidP="00502C88">
      <w:pPr>
        <w:spacing w:after="0" w:line="240" w:lineRule="auto"/>
      </w:pPr>
      <w:r>
        <w:t>6.</w:t>
      </w:r>
      <w:r>
        <w:tab/>
        <w:t>The qualifying service of an employee, who opts for voluntary retirement after completion of 30 years of service, shall be increased by-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8D25EC">
        <w:tab/>
      </w:r>
      <w:r w:rsidR="005463C3">
        <w:t>2 years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5463C3">
        <w:t>3 years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5463C3">
        <w:tab/>
        <w:t>4 years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5463C3">
        <w:tab/>
        <w:t>5 years</w:t>
      </w:r>
    </w:p>
    <w:p w:rsidR="00502C88" w:rsidRDefault="005463C3" w:rsidP="00502C88">
      <w:pPr>
        <w:spacing w:after="0" w:line="240" w:lineRule="auto"/>
      </w:pPr>
      <w:r>
        <w:t>7.</w:t>
      </w:r>
      <w:r>
        <w:tab/>
        <w:t xml:space="preserve">For the purpose of calculating pension, ‘emoluments’ </w:t>
      </w:r>
      <w:proofErr w:type="gramStart"/>
      <w:r>
        <w:t>include:-</w:t>
      </w:r>
      <w:proofErr w:type="gramEnd"/>
    </w:p>
    <w:p w:rsidR="00502C88" w:rsidRDefault="00502C88" w:rsidP="00502C88">
      <w:pPr>
        <w:spacing w:after="0" w:line="240" w:lineRule="auto"/>
      </w:pPr>
      <w:r>
        <w:tab/>
        <w:t>(A)</w:t>
      </w:r>
      <w:r w:rsidR="005463C3">
        <w:tab/>
        <w:t>Basic Pay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5463C3">
        <w:t>Basic Pay+ Non practicing allowances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5463C3">
        <w:tab/>
        <w:t>Basic Pay +Dearness Allowance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5463C3">
        <w:tab/>
        <w:t xml:space="preserve">Basic Pay + Non-practicing allowance + Dearness allowance </w:t>
      </w:r>
    </w:p>
    <w:p w:rsidR="00502C88" w:rsidRDefault="005463C3" w:rsidP="00502C88">
      <w:pPr>
        <w:spacing w:after="0" w:line="240" w:lineRule="auto"/>
      </w:pPr>
      <w:r>
        <w:t>8.</w:t>
      </w:r>
      <w:r>
        <w:tab/>
        <w:t xml:space="preserve">For calculation of gratuity, emoluments </w:t>
      </w:r>
      <w:proofErr w:type="gramStart"/>
      <w:r>
        <w:t>include:-</w:t>
      </w:r>
      <w:proofErr w:type="gramEnd"/>
    </w:p>
    <w:p w:rsidR="00502C88" w:rsidRDefault="00502C88" w:rsidP="00502C88">
      <w:pPr>
        <w:spacing w:after="0" w:line="240" w:lineRule="auto"/>
      </w:pPr>
      <w:r>
        <w:tab/>
        <w:t>(A)</w:t>
      </w:r>
      <w:r w:rsidR="005463C3">
        <w:tab/>
        <w:t>Basic Pay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5463C3">
        <w:t>Basic Pay + Non-practicing allowance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5463C3">
        <w:tab/>
        <w:t>Basic Pay + Dearness Allowance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5463C3">
        <w:tab/>
        <w:t>Basic Pay + Dearness Allowance + Non-practicing allowance</w:t>
      </w:r>
    </w:p>
    <w:p w:rsidR="00502C88" w:rsidRDefault="005463C3" w:rsidP="00502C88">
      <w:pPr>
        <w:spacing w:after="0" w:line="240" w:lineRule="auto"/>
      </w:pPr>
      <w:r>
        <w:t>9.</w:t>
      </w:r>
      <w:r>
        <w:tab/>
        <w:t>Dearness allowance is to considered for calculation of: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5463C3">
        <w:tab/>
        <w:t>Pension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5463C3">
        <w:t>Commuted value of pension</w:t>
      </w:r>
    </w:p>
    <w:p w:rsidR="00502C88" w:rsidRDefault="00502C88" w:rsidP="00502C88">
      <w:pPr>
        <w:spacing w:after="0" w:line="240" w:lineRule="auto"/>
      </w:pPr>
      <w:r>
        <w:lastRenderedPageBreak/>
        <w:tab/>
        <w:t>(C)</w:t>
      </w:r>
      <w:r w:rsidR="005463C3">
        <w:tab/>
        <w:t>Gratuity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5463C3">
        <w:tab/>
        <w:t>Family Pension</w:t>
      </w:r>
    </w:p>
    <w:p w:rsidR="00502C88" w:rsidRDefault="005463C3" w:rsidP="00502C88">
      <w:pPr>
        <w:spacing w:after="0" w:line="240" w:lineRule="auto"/>
      </w:pPr>
      <w:r>
        <w:t>10</w:t>
      </w:r>
      <w:r>
        <w:tab/>
        <w:t>Interest at the rate applicable to GPF deposit shall be paid if the payment of gratuity is delayed beyond the date of retirement by _________ months</w:t>
      </w:r>
    </w:p>
    <w:p w:rsidR="00502C88" w:rsidRDefault="00502C88" w:rsidP="00502C88">
      <w:pPr>
        <w:spacing w:after="0" w:line="240" w:lineRule="auto"/>
      </w:pPr>
      <w:r>
        <w:tab/>
        <w:t>(A)</w:t>
      </w:r>
      <w:r w:rsidR="005463C3">
        <w:tab/>
        <w:t>3 months</w:t>
      </w:r>
    </w:p>
    <w:p w:rsidR="00502C88" w:rsidRDefault="00502C88" w:rsidP="00502C88">
      <w:pPr>
        <w:spacing w:after="0" w:line="240" w:lineRule="auto"/>
      </w:pPr>
      <w:r>
        <w:tab/>
        <w:t>(B)</w:t>
      </w:r>
      <w:r>
        <w:tab/>
      </w:r>
      <w:r w:rsidR="005463C3">
        <w:t>6 months</w:t>
      </w:r>
    </w:p>
    <w:p w:rsidR="00502C88" w:rsidRDefault="00502C88" w:rsidP="00502C88">
      <w:pPr>
        <w:spacing w:after="0" w:line="240" w:lineRule="auto"/>
      </w:pPr>
      <w:r>
        <w:tab/>
        <w:t>(C)</w:t>
      </w:r>
      <w:r w:rsidR="005463C3">
        <w:tab/>
        <w:t>9 months</w:t>
      </w:r>
    </w:p>
    <w:p w:rsidR="00502C88" w:rsidRDefault="00502C88" w:rsidP="00502C88">
      <w:pPr>
        <w:spacing w:after="0" w:line="240" w:lineRule="auto"/>
      </w:pPr>
      <w:r>
        <w:tab/>
        <w:t>(d)</w:t>
      </w:r>
      <w:r w:rsidR="005463C3">
        <w:tab/>
        <w:t>12 months</w:t>
      </w:r>
    </w:p>
    <w:p w:rsidR="00502C88" w:rsidRDefault="00502C88" w:rsidP="005463C3">
      <w:pPr>
        <w:spacing w:after="0" w:line="240" w:lineRule="auto"/>
      </w:pPr>
    </w:p>
    <w:p w:rsidR="005463C3" w:rsidRDefault="005463C3" w:rsidP="005463C3">
      <w:pPr>
        <w:spacing w:after="0" w:line="240" w:lineRule="auto"/>
      </w:pPr>
      <w:r>
        <w:t>Answer on pension Rule:</w:t>
      </w:r>
    </w:p>
    <w:p w:rsidR="00502C88" w:rsidRDefault="00EA28A5" w:rsidP="00EA28A5">
      <w:pPr>
        <w:pStyle w:val="ListParagraph"/>
        <w:numPr>
          <w:ilvl w:val="0"/>
          <w:numId w:val="2"/>
        </w:numPr>
      </w:pPr>
      <w:r>
        <w:t>C (2) C (3) B (4) C (5) A (6) B (7) B (8) D (9) C (10) A</w:t>
      </w:r>
      <w:bookmarkStart w:id="0" w:name="_GoBack"/>
      <w:bookmarkEnd w:id="0"/>
    </w:p>
    <w:p w:rsidR="00502C88" w:rsidRDefault="00502C88"/>
    <w:sectPr w:rsidR="0050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7E5"/>
    <w:multiLevelType w:val="hybridMultilevel"/>
    <w:tmpl w:val="461E771C"/>
    <w:lvl w:ilvl="0" w:tplc="D4B4AF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5363C"/>
    <w:multiLevelType w:val="hybridMultilevel"/>
    <w:tmpl w:val="C366C77A"/>
    <w:lvl w:ilvl="0" w:tplc="C0BA2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CC"/>
    <w:rsid w:val="00044D4D"/>
    <w:rsid w:val="00093868"/>
    <w:rsid w:val="00502C88"/>
    <w:rsid w:val="005463C3"/>
    <w:rsid w:val="006C45E2"/>
    <w:rsid w:val="008B3ACC"/>
    <w:rsid w:val="008D25EC"/>
    <w:rsid w:val="00E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AE4C"/>
  <w15:chartTrackingRefBased/>
  <w15:docId w15:val="{518E42A8-3AE6-461C-B4DF-F985C804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3C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C3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09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 Maheshwari</dc:creator>
  <cp:keywords/>
  <dc:description/>
  <cp:lastModifiedBy>RTI Maheshwari</cp:lastModifiedBy>
  <cp:revision>5</cp:revision>
  <cp:lastPrinted>2021-04-03T06:11:00Z</cp:lastPrinted>
  <dcterms:created xsi:type="dcterms:W3CDTF">2021-04-03T04:34:00Z</dcterms:created>
  <dcterms:modified xsi:type="dcterms:W3CDTF">2021-04-03T06:29:00Z</dcterms:modified>
</cp:coreProperties>
</file>