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2405">
      <w:r>
        <w:t>An amount of Rs -------</w:t>
      </w:r>
      <w:proofErr w:type="spellStart"/>
      <w:r>
        <w:t>crore</w:t>
      </w:r>
      <w:proofErr w:type="spellEnd"/>
      <w:r>
        <w:t xml:space="preserve"> (Credit) and Rs -------</w:t>
      </w:r>
      <w:proofErr w:type="spellStart"/>
      <w:proofErr w:type="gramStart"/>
      <w:r>
        <w:t>crore</w:t>
      </w:r>
      <w:proofErr w:type="spellEnd"/>
      <w:r>
        <w:t>(</w:t>
      </w:r>
      <w:proofErr w:type="gramEnd"/>
      <w:r>
        <w:t xml:space="preserve">debit) has been adjusted up to the month of  March 2021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12405"/>
    <w:rsid w:val="00B1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2021-07-05T10:05:00Z</dcterms:created>
  <dcterms:modified xsi:type="dcterms:W3CDTF">2021-07-05T10:06:00Z</dcterms:modified>
</cp:coreProperties>
</file>