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7897" w14:textId="45752235" w:rsidR="00AB3449" w:rsidRPr="004B00ED" w:rsidRDefault="00E664AC" w:rsidP="00AB3449">
      <w:pPr>
        <w:tabs>
          <w:tab w:val="left" w:pos="1440"/>
        </w:tabs>
        <w:spacing w:after="0" w:line="240" w:lineRule="auto"/>
        <w:ind w:left="1440" w:hanging="2430"/>
        <w:jc w:val="center"/>
        <w:rPr>
          <w:rFonts w:ascii="Nirmala UI" w:eastAsia="Times New Roman" w:hAnsi="Nirmala UI" w:cs="Nirmala UI"/>
          <w:bCs/>
          <w:sz w:val="24"/>
          <w:szCs w:val="24"/>
          <w:u w:val="single"/>
          <w:lang w:val="en-GB"/>
        </w:rPr>
      </w:pPr>
      <w:r w:rsidRPr="004B00ED">
        <w:rPr>
          <w:rFonts w:ascii="Nirmala UI" w:eastAsia="Times New Roman" w:hAnsi="Nirmala UI" w:cs="Nirmala UI"/>
          <w:bCs/>
          <w:sz w:val="24"/>
          <w:szCs w:val="24"/>
          <w:u w:val="single"/>
          <w:cs/>
        </w:rPr>
        <w:t>प्रधान महालेखाकार (</w:t>
      </w:r>
      <w:r w:rsidR="00252E05" w:rsidRPr="004B00ED">
        <w:rPr>
          <w:rFonts w:ascii="Nirmala UI" w:eastAsia="Times New Roman" w:hAnsi="Nirmala UI" w:cs="Nirmala UI"/>
          <w:bCs/>
          <w:sz w:val="24"/>
          <w:szCs w:val="24"/>
          <w:u w:val="single"/>
          <w:cs/>
        </w:rPr>
        <w:t>लेखापरीक्षा-</w:t>
      </w:r>
      <w:r w:rsidR="00252E05" w:rsidRPr="004B00ED">
        <w:rPr>
          <w:rFonts w:ascii="Nirmala UI" w:eastAsia="Times New Roman" w:hAnsi="Nirmala UI" w:cs="Nirmala UI"/>
          <w:b/>
          <w:sz w:val="24"/>
          <w:szCs w:val="24"/>
          <w:u w:val="single"/>
        </w:rPr>
        <w:t>II</w:t>
      </w:r>
      <w:r w:rsidR="00252E05" w:rsidRPr="004B00ED">
        <w:rPr>
          <w:rFonts w:ascii="Nirmala UI" w:eastAsia="Times New Roman" w:hAnsi="Nirmala UI" w:cs="Nirmala UI"/>
          <w:bCs/>
          <w:sz w:val="24"/>
          <w:szCs w:val="24"/>
          <w:u w:val="single"/>
          <w:cs/>
        </w:rPr>
        <w:t>), उत्तर प्रदेश</w:t>
      </w:r>
    </w:p>
    <w:p w14:paraId="2056EBE2" w14:textId="74857FB6" w:rsidR="00AB3449" w:rsidRPr="004B00ED" w:rsidRDefault="002233C6" w:rsidP="006167AA">
      <w:pPr>
        <w:tabs>
          <w:tab w:val="left" w:pos="0"/>
        </w:tabs>
        <w:spacing w:after="0" w:line="240" w:lineRule="auto"/>
        <w:ind w:left="2340" w:hanging="2430"/>
        <w:jc w:val="both"/>
        <w:rPr>
          <w:rFonts w:ascii="Nirmala UI" w:eastAsia="Times New Roman" w:hAnsi="Nirmala UI" w:cs="Nirmala UI"/>
          <w:bCs/>
          <w:color w:val="FF0000"/>
          <w:sz w:val="24"/>
          <w:szCs w:val="24"/>
          <w:u w:val="single"/>
          <w:lang w:bidi="ar-SA"/>
        </w:rPr>
      </w:pPr>
      <w:r w:rsidRPr="004B00ED">
        <w:rPr>
          <w:rFonts w:ascii="Nirmala UI" w:eastAsia="Times New Roman" w:hAnsi="Nirmala UI" w:cs="Nirmala UI"/>
          <w:bCs/>
          <w:sz w:val="24"/>
          <w:szCs w:val="24"/>
          <w:u w:val="single"/>
          <w:cs/>
        </w:rPr>
        <w:t>सीएजी के डीपीसी अधिनियम</w:t>
      </w:r>
      <w:r w:rsidRPr="004B00ED">
        <w:rPr>
          <w:rFonts w:ascii="Nirmala UI" w:eastAsia="Times New Roman" w:hAnsi="Nirmala UI" w:cs="Nirmala UI"/>
          <w:bCs/>
          <w:sz w:val="24"/>
          <w:szCs w:val="24"/>
          <w:u w:val="single"/>
          <w:lang w:bidi="ar-SA"/>
        </w:rPr>
        <w:t xml:space="preserve">, </w:t>
      </w:r>
      <w:r w:rsidRPr="004B00ED">
        <w:rPr>
          <w:rFonts w:ascii="Nirmala UI" w:eastAsia="Times New Roman" w:hAnsi="Nirmala UI" w:cs="Nirmala UI"/>
          <w:b/>
          <w:sz w:val="24"/>
          <w:szCs w:val="24"/>
          <w:u w:val="single"/>
          <w:lang w:bidi="ar-SA"/>
        </w:rPr>
        <w:t>1971</w:t>
      </w:r>
      <w:r w:rsidRPr="004B00ED">
        <w:rPr>
          <w:rFonts w:ascii="Nirmala UI" w:eastAsia="Times New Roman" w:hAnsi="Nirmala UI" w:cs="Nirmala UI"/>
          <w:bCs/>
          <w:sz w:val="24"/>
          <w:szCs w:val="24"/>
          <w:u w:val="single"/>
          <w:lang w:bidi="ar-SA"/>
        </w:rPr>
        <w:t xml:space="preserve"> </w:t>
      </w:r>
      <w:r w:rsidRPr="004B00ED">
        <w:rPr>
          <w:rFonts w:ascii="Nirmala UI" w:eastAsia="Times New Roman" w:hAnsi="Nirmala UI" w:cs="Nirmala UI"/>
          <w:bCs/>
          <w:sz w:val="24"/>
          <w:szCs w:val="24"/>
          <w:u w:val="single"/>
          <w:cs/>
        </w:rPr>
        <w:t xml:space="preserve">की धारा </w:t>
      </w:r>
      <w:r w:rsidRPr="004B00ED">
        <w:rPr>
          <w:rFonts w:ascii="Nirmala UI" w:eastAsia="Times New Roman" w:hAnsi="Nirmala UI" w:cs="Nirmala UI"/>
          <w:b/>
          <w:sz w:val="24"/>
          <w:szCs w:val="24"/>
          <w:u w:val="single"/>
          <w:lang w:bidi="ar-SA"/>
        </w:rPr>
        <w:t>19 (1)</w:t>
      </w:r>
      <w:r w:rsidRPr="004B00ED">
        <w:rPr>
          <w:rFonts w:ascii="Nirmala UI" w:eastAsia="Times New Roman" w:hAnsi="Nirmala UI" w:cs="Nirmala UI"/>
          <w:bCs/>
          <w:sz w:val="24"/>
          <w:szCs w:val="24"/>
          <w:u w:val="single"/>
          <w:lang w:bidi="ar-SA"/>
        </w:rPr>
        <w:t xml:space="preserve"> </w:t>
      </w:r>
      <w:r w:rsidRPr="004B00ED">
        <w:rPr>
          <w:rFonts w:ascii="Nirmala UI" w:eastAsia="Times New Roman" w:hAnsi="Nirmala UI" w:cs="Nirmala UI"/>
          <w:bCs/>
          <w:sz w:val="24"/>
          <w:szCs w:val="24"/>
          <w:u w:val="single"/>
          <w:cs/>
        </w:rPr>
        <w:t xml:space="preserve">के अंतर्गत लेखापरीक्षित किए जा रहे राज्य सार्वजनिक उपक्रमों के वित्तीय विवरणों की स्थिति </w:t>
      </w:r>
      <w:r w:rsidRPr="004B00ED">
        <w:rPr>
          <w:rFonts w:ascii="Nirmala UI" w:eastAsia="Times New Roman" w:hAnsi="Nirmala UI" w:cs="Nirmala UI"/>
          <w:b/>
          <w:sz w:val="24"/>
          <w:szCs w:val="24"/>
          <w:u w:val="single"/>
          <w:lang w:bidi="ar-SA"/>
        </w:rPr>
        <w:t>3</w:t>
      </w:r>
      <w:r w:rsidR="00D63CB4">
        <w:rPr>
          <w:rFonts w:ascii="Nirmala UI" w:eastAsia="Times New Roman" w:hAnsi="Nirmala UI" w:cs="Nirmala UI"/>
          <w:b/>
          <w:sz w:val="24"/>
          <w:szCs w:val="24"/>
          <w:u w:val="single"/>
          <w:lang w:bidi="ar-SA"/>
        </w:rPr>
        <w:t>0</w:t>
      </w:r>
      <w:r w:rsidRPr="004B00ED">
        <w:rPr>
          <w:rFonts w:ascii="Nirmala UI" w:eastAsia="Times New Roman" w:hAnsi="Nirmala UI" w:cs="Nirmala UI"/>
          <w:b/>
          <w:sz w:val="24"/>
          <w:szCs w:val="24"/>
          <w:u w:val="single"/>
          <w:lang w:bidi="ar-SA"/>
        </w:rPr>
        <w:t>.0</w:t>
      </w:r>
      <w:r w:rsidR="00D63CB4">
        <w:rPr>
          <w:rFonts w:ascii="Nirmala UI" w:eastAsia="Times New Roman" w:hAnsi="Nirmala UI" w:cs="Nirmala UI"/>
          <w:b/>
          <w:sz w:val="24"/>
          <w:szCs w:val="24"/>
          <w:u w:val="single"/>
          <w:lang w:bidi="ar-SA"/>
        </w:rPr>
        <w:t>6</w:t>
      </w:r>
      <w:r w:rsidRPr="004B00ED">
        <w:rPr>
          <w:rFonts w:ascii="Nirmala UI" w:eastAsia="Times New Roman" w:hAnsi="Nirmala UI" w:cs="Nirmala UI"/>
          <w:b/>
          <w:sz w:val="24"/>
          <w:szCs w:val="24"/>
          <w:u w:val="single"/>
          <w:lang w:bidi="ar-SA"/>
        </w:rPr>
        <w:t>.2025</w:t>
      </w:r>
      <w:r w:rsidRPr="004B00ED">
        <w:rPr>
          <w:rFonts w:ascii="Nirmala UI" w:eastAsia="Times New Roman" w:hAnsi="Nirmala UI" w:cs="Nirmala UI"/>
          <w:bCs/>
          <w:sz w:val="24"/>
          <w:szCs w:val="24"/>
          <w:u w:val="single"/>
          <w:lang w:bidi="ar-SA"/>
        </w:rPr>
        <w:t xml:space="preserve"> </w:t>
      </w:r>
      <w:r w:rsidRPr="004B00ED">
        <w:rPr>
          <w:rFonts w:ascii="Nirmala UI" w:eastAsia="Times New Roman" w:hAnsi="Nirmala UI" w:cs="Nirmala UI"/>
          <w:bCs/>
          <w:sz w:val="24"/>
          <w:szCs w:val="24"/>
          <w:u w:val="single"/>
          <w:cs/>
        </w:rPr>
        <w:t>तक</w:t>
      </w:r>
    </w:p>
    <w:p w14:paraId="41A40B54" w14:textId="77777777" w:rsidR="00AB3449" w:rsidRPr="001F515E" w:rsidRDefault="00AB3449" w:rsidP="00AB3449">
      <w:pPr>
        <w:tabs>
          <w:tab w:val="left" w:pos="1440"/>
        </w:tabs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6729"/>
        <w:gridCol w:w="1981"/>
        <w:gridCol w:w="1987"/>
        <w:gridCol w:w="1629"/>
      </w:tblGrid>
      <w:tr w:rsidR="00AB3449" w:rsidRPr="00D97B81" w14:paraId="7E7CBB17" w14:textId="77777777" w:rsidTr="00AB3449">
        <w:trPr>
          <w:trHeight w:val="62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6145" w14:textId="0E294570" w:rsidR="00AB3449" w:rsidRPr="004B00ED" w:rsidRDefault="0050594B" w:rsidP="00C07AA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4B00ED">
              <w:rPr>
                <w:rFonts w:ascii="Times New Roman" w:eastAsia="Times New Roman" w:hAnsi="Times New Roman" w:cs="Nirmala UI" w:hint="cs"/>
                <w:bCs/>
                <w:sz w:val="24"/>
                <w:szCs w:val="21"/>
                <w:cs/>
              </w:rPr>
              <w:t>क्रं सं</w:t>
            </w:r>
            <w:r w:rsidR="00AB3449" w:rsidRPr="004B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.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00C" w14:textId="74C5D23E" w:rsidR="00AB3449" w:rsidRPr="004B00ED" w:rsidRDefault="002F5179" w:rsidP="004D73C9">
            <w:pPr>
              <w:spacing w:after="0" w:line="360" w:lineRule="auto"/>
              <w:contextualSpacing/>
              <w:jc w:val="center"/>
              <w:rPr>
                <w:rFonts w:ascii="Nirmala UI" w:eastAsia="Times New Roman" w:hAnsi="Nirmala UI" w:cs="Nirmala UI"/>
                <w:bCs/>
                <w:sz w:val="24"/>
                <w:szCs w:val="24"/>
                <w:lang w:bidi="ar-SA"/>
              </w:rPr>
            </w:pPr>
            <w:r w:rsidRPr="004B00ED">
              <w:rPr>
                <w:rFonts w:ascii="Nirmala UI" w:eastAsia="Times New Roman" w:hAnsi="Nirmala UI" w:cs="Nirmala UI"/>
                <w:bCs/>
                <w:sz w:val="24"/>
                <w:szCs w:val="24"/>
                <w:cs/>
              </w:rPr>
              <w:t xml:space="preserve">राज्य के सार्वजनिक क्षेत्र के उपक्रमों के नाम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66E2" w14:textId="6AA66725" w:rsidR="00AB3449" w:rsidRPr="004B00ED" w:rsidRDefault="004B5E3E" w:rsidP="00C07AA1">
            <w:pPr>
              <w:spacing w:after="0" w:line="360" w:lineRule="auto"/>
              <w:contextualSpacing/>
              <w:jc w:val="center"/>
              <w:rPr>
                <w:rFonts w:ascii="Nirmala UI" w:eastAsia="Times New Roman" w:hAnsi="Nirmala UI" w:cs="Nirmala UI"/>
                <w:bCs/>
                <w:sz w:val="24"/>
                <w:szCs w:val="24"/>
                <w:lang w:bidi="ar-SA"/>
              </w:rPr>
            </w:pPr>
            <w:r w:rsidRPr="004B00ED">
              <w:rPr>
                <w:rFonts w:ascii="Nirmala UI" w:eastAsia="Times New Roman" w:hAnsi="Nirmala UI" w:cs="Nirmala UI"/>
                <w:bCs/>
                <w:sz w:val="24"/>
                <w:szCs w:val="24"/>
                <w:cs/>
              </w:rPr>
              <w:t xml:space="preserve">वर्ष </w:t>
            </w:r>
            <w:r w:rsidRPr="004B00ED">
              <w:rPr>
                <w:rFonts w:ascii="Nirmala UI" w:eastAsia="Times New Roman" w:hAnsi="Nirmala UI" w:cs="Nirmala UI"/>
                <w:bCs/>
                <w:sz w:val="24"/>
                <w:szCs w:val="24"/>
                <w:cs/>
                <w:lang w:val="en-GB"/>
              </w:rPr>
              <w:t>ज</w:t>
            </w:r>
            <w:r w:rsidR="006371D6">
              <w:rPr>
                <w:rFonts w:ascii="Nirmala UI" w:eastAsia="Times New Roman" w:hAnsi="Nirmala UI" w:cs="Nirmala UI" w:hint="cs"/>
                <w:bCs/>
                <w:sz w:val="24"/>
                <w:szCs w:val="24"/>
                <w:cs/>
                <w:lang w:val="en-GB"/>
              </w:rPr>
              <w:t>ब</w:t>
            </w:r>
            <w:r w:rsidRPr="004B00ED">
              <w:rPr>
                <w:rFonts w:ascii="Nirmala UI" w:eastAsia="Times New Roman" w:hAnsi="Nirmala UI" w:cs="Nirmala UI"/>
                <w:bCs/>
                <w:sz w:val="24"/>
                <w:szCs w:val="24"/>
                <w:cs/>
              </w:rPr>
              <w:t xml:space="preserve"> तक </w:t>
            </w:r>
            <w:r w:rsidR="008C6275">
              <w:rPr>
                <w:rFonts w:ascii="Nirmala UI" w:eastAsia="Times New Roman" w:hAnsi="Nirmala UI" w:cs="Nirmala UI" w:hint="cs"/>
                <w:bCs/>
                <w:sz w:val="24"/>
                <w:szCs w:val="24"/>
                <w:cs/>
              </w:rPr>
              <w:t xml:space="preserve">के </w:t>
            </w:r>
            <w:r w:rsidRPr="004B00ED">
              <w:rPr>
                <w:rFonts w:ascii="Nirmala UI" w:eastAsia="Times New Roman" w:hAnsi="Nirmala UI" w:cs="Nirmala UI"/>
                <w:bCs/>
                <w:sz w:val="24"/>
                <w:szCs w:val="24"/>
                <w:cs/>
              </w:rPr>
              <w:t>वित्तीय विवरण प्राप्त हुए हैं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B9F" w14:textId="41BC19AD" w:rsidR="00AB3449" w:rsidRPr="004B00ED" w:rsidRDefault="00802231" w:rsidP="00C07AA1">
            <w:pPr>
              <w:spacing w:after="0" w:line="360" w:lineRule="auto"/>
              <w:contextualSpacing/>
              <w:jc w:val="center"/>
              <w:rPr>
                <w:rFonts w:ascii="Nirmala UI" w:eastAsia="Times New Roman" w:hAnsi="Nirmala UI" w:cs="Nirmala UI"/>
                <w:bCs/>
                <w:sz w:val="24"/>
                <w:szCs w:val="24"/>
                <w:lang w:bidi="ar-SA"/>
              </w:rPr>
            </w:pPr>
            <w:r w:rsidRPr="004B00ED">
              <w:rPr>
                <w:rFonts w:ascii="Nirmala UI" w:eastAsia="Times New Roman" w:hAnsi="Nirmala UI" w:cs="Nirmala UI"/>
                <w:bCs/>
                <w:sz w:val="24"/>
                <w:szCs w:val="24"/>
                <w:cs/>
              </w:rPr>
              <w:t>अवधि जिसके लिए वित्तीय विवरण लंबित हैं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BDD7" w14:textId="05FE9630" w:rsidR="00AB3449" w:rsidRPr="004B00ED" w:rsidRDefault="002424B9" w:rsidP="00AB3449">
            <w:pPr>
              <w:spacing w:after="0" w:line="360" w:lineRule="auto"/>
              <w:contextualSpacing/>
              <w:jc w:val="center"/>
              <w:rPr>
                <w:rFonts w:ascii="Nirmala UI" w:eastAsia="Times New Roman" w:hAnsi="Nirmala UI" w:cs="Nirmala UI"/>
                <w:bCs/>
                <w:sz w:val="24"/>
                <w:szCs w:val="24"/>
                <w:lang w:bidi="ar-SA"/>
              </w:rPr>
            </w:pPr>
            <w:r w:rsidRPr="004B00ED">
              <w:rPr>
                <w:rFonts w:ascii="Nirmala UI" w:eastAsia="Times New Roman" w:hAnsi="Nirmala UI" w:cs="Nirmala UI"/>
                <w:bCs/>
                <w:sz w:val="24"/>
                <w:szCs w:val="24"/>
                <w:cs/>
              </w:rPr>
              <w:t>लंबित वित्तीय विवरणों की संख्या</w:t>
            </w:r>
          </w:p>
        </w:tc>
      </w:tr>
      <w:tr w:rsidR="00C046E1" w:rsidRPr="00D97B81" w14:paraId="4BC96A30" w14:textId="77777777" w:rsidTr="00C046E1">
        <w:trPr>
          <w:trHeight w:val="41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26755" w14:textId="77777777" w:rsidR="00C046E1" w:rsidRPr="00D97B81" w:rsidRDefault="00C046E1" w:rsidP="00C07AA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1.</w:t>
            </w:r>
          </w:p>
        </w:tc>
        <w:tc>
          <w:tcPr>
            <w:tcW w:w="2598" w:type="pct"/>
          </w:tcPr>
          <w:p w14:paraId="01FBC790" w14:textId="77777777" w:rsidR="00C046E1" w:rsidRDefault="00EE1C14" w:rsidP="00C07A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उत्तर प्रदेश पावर कारपोरेशन लिमिटेड</w:t>
            </w:r>
            <w:r w:rsidR="00C046E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9A18A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</w:t>
            </w:r>
            <w:r>
              <w:rPr>
                <w:rFonts w:ascii="Times New Roman" w:eastAsia="Times New Roman" w:hAnsi="Times New Roman" w:cs="Nirmala UI" w:hint="cs"/>
                <w:sz w:val="24"/>
                <w:szCs w:val="21"/>
                <w:cs/>
              </w:rPr>
              <w:t>एकल</w:t>
            </w:r>
            <w:r w:rsidR="009A18A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)</w:t>
            </w:r>
          </w:p>
          <w:p w14:paraId="4CE2D2AA" w14:textId="33239FE7" w:rsidR="00C763D0" w:rsidRPr="00D97B81" w:rsidRDefault="00C763D0" w:rsidP="00C07A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Uttar Pradesh Power Corporation Limited (Standalone)</w:t>
            </w:r>
          </w:p>
        </w:tc>
        <w:tc>
          <w:tcPr>
            <w:tcW w:w="765" w:type="pct"/>
          </w:tcPr>
          <w:p w14:paraId="34B892BC" w14:textId="64BB6BA9" w:rsidR="00C046E1" w:rsidRPr="00D97B81" w:rsidRDefault="00BA22F3" w:rsidP="00C07AA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</w:t>
            </w:r>
            <w:r w:rsidR="00DB0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-2</w:t>
            </w:r>
            <w:r w:rsidR="00DB0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7E1FB02" w14:textId="77777777" w:rsidR="00C046E1" w:rsidRPr="00D97B81" w:rsidRDefault="00C046E1" w:rsidP="00C07AA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744DC" w14:textId="0AE01E1C" w:rsidR="00C046E1" w:rsidRPr="00D97B81" w:rsidRDefault="00C046E1" w:rsidP="00C07AA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9A18AE" w:rsidRPr="00D97B81" w14:paraId="199BB629" w14:textId="77777777" w:rsidTr="00C046E1">
        <w:trPr>
          <w:trHeight w:val="41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22EDE" w14:textId="01A6270D" w:rsidR="009A18AE" w:rsidRPr="00D97B81" w:rsidRDefault="009A18AE" w:rsidP="009A18A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2.</w:t>
            </w:r>
          </w:p>
        </w:tc>
        <w:tc>
          <w:tcPr>
            <w:tcW w:w="2598" w:type="pct"/>
          </w:tcPr>
          <w:p w14:paraId="60540211" w14:textId="77777777" w:rsidR="009A18AE" w:rsidRDefault="00EE1C14" w:rsidP="009A18A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उत्तर प्रदेश पावर कारपोरेशन लिमिटेड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9A18A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</w:t>
            </w:r>
            <w:r>
              <w:rPr>
                <w:rFonts w:ascii="Times New Roman" w:eastAsia="Times New Roman" w:hAnsi="Times New Roman" w:cs="Nirmala UI" w:hint="cs"/>
                <w:sz w:val="24"/>
                <w:szCs w:val="21"/>
                <w:cs/>
              </w:rPr>
              <w:t>समेकित</w:t>
            </w:r>
            <w:r w:rsidR="009A18A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)</w:t>
            </w:r>
          </w:p>
          <w:p w14:paraId="02ECF0BD" w14:textId="5E484002" w:rsidR="00C763D0" w:rsidRPr="00D97B81" w:rsidRDefault="00BD59CA" w:rsidP="009A18A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Uttar Pradesh Power Corporation Limited (</w:t>
            </w: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onsolidated </w:t>
            </w: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inancial </w:t>
            </w: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1071E">
              <w:rPr>
                <w:rFonts w:ascii="Times New Roman" w:hAnsi="Times New Roman" w:cs="Times New Roman"/>
                <w:sz w:val="24"/>
                <w:szCs w:val="24"/>
              </w:rPr>
              <w:t>tatement</w:t>
            </w: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" w:type="pct"/>
          </w:tcPr>
          <w:p w14:paraId="56DC4053" w14:textId="5AB9FD04" w:rsidR="009A18AE" w:rsidRDefault="00BA3A6A" w:rsidP="009A18A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2024-25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A9C9CCD" w14:textId="625530A1" w:rsidR="009A18AE" w:rsidRPr="00D97B81" w:rsidRDefault="009A18AE" w:rsidP="009A18A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83D7D" w14:textId="79377184" w:rsidR="009A18AE" w:rsidRPr="00D97B81" w:rsidRDefault="009A18AE" w:rsidP="009A18A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BA3A6A" w:rsidRPr="00D97B81" w14:paraId="43AA4F99" w14:textId="77777777" w:rsidTr="00AB3449">
        <w:trPr>
          <w:trHeight w:val="215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8B1B" w14:textId="2D35ED16" w:rsidR="00BA3A6A" w:rsidRPr="00D97B81" w:rsidRDefault="00BA3A6A" w:rsidP="00BA3A6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3.</w:t>
            </w:r>
          </w:p>
        </w:tc>
        <w:tc>
          <w:tcPr>
            <w:tcW w:w="2598" w:type="pct"/>
            <w:vAlign w:val="center"/>
          </w:tcPr>
          <w:p w14:paraId="7FEC6154" w14:textId="77777777" w:rsidR="00BA3A6A" w:rsidRDefault="00BA3A6A" w:rsidP="00BA3A6A">
            <w:pPr>
              <w:spacing w:after="0" w:line="360" w:lineRule="auto"/>
              <w:contextualSpacing/>
              <w:rPr>
                <w:rFonts w:ascii="Times New Roman" w:hAnsi="Times New Roman" w:cs="Nirmala UI"/>
                <w:sz w:val="24"/>
                <w:szCs w:val="21"/>
              </w:rPr>
            </w:pP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दक्षिणांचल विद्युत वितरण निगम लिमिटेड</w:t>
            </w:r>
          </w:p>
          <w:p w14:paraId="35145237" w14:textId="65AD6D2A" w:rsidR="00B1071E" w:rsidRPr="0075134C" w:rsidRDefault="001112B6" w:rsidP="00BA3A6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1"/>
              </w:rPr>
            </w:pP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Dakshinanchal Vidyut Vitran Nigam Limited</w:t>
            </w:r>
          </w:p>
        </w:tc>
        <w:tc>
          <w:tcPr>
            <w:tcW w:w="765" w:type="pct"/>
          </w:tcPr>
          <w:p w14:paraId="67A2E5CA" w14:textId="75359982" w:rsidR="00BA3A6A" w:rsidRPr="00D97B81" w:rsidRDefault="00BA3A6A" w:rsidP="00BA3A6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875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2024-25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6601B" w14:textId="77777777" w:rsidR="00BA3A6A" w:rsidRPr="00D97B81" w:rsidRDefault="00BA3A6A" w:rsidP="00BA3A6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D0F6" w14:textId="77777777" w:rsidR="00BA3A6A" w:rsidRPr="00D97B81" w:rsidRDefault="00BA3A6A" w:rsidP="00BA3A6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BA3A6A" w:rsidRPr="00D97B81" w14:paraId="38386DED" w14:textId="77777777" w:rsidTr="00AB3449">
        <w:trPr>
          <w:trHeight w:val="215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7F70" w14:textId="775F887B" w:rsidR="00BA3A6A" w:rsidRPr="00D97B81" w:rsidRDefault="00BA3A6A" w:rsidP="00BA3A6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4.</w:t>
            </w:r>
          </w:p>
        </w:tc>
        <w:tc>
          <w:tcPr>
            <w:tcW w:w="2598" w:type="pct"/>
            <w:vAlign w:val="center"/>
          </w:tcPr>
          <w:p w14:paraId="2A25F171" w14:textId="77777777" w:rsidR="00BA3A6A" w:rsidRDefault="00BA3A6A" w:rsidP="00BA3A6A">
            <w:pPr>
              <w:spacing w:after="0" w:line="360" w:lineRule="auto"/>
              <w:contextualSpacing/>
              <w:rPr>
                <w:rFonts w:ascii="Times New Roman" w:hAnsi="Times New Roman" w:cs="Nirmala UI"/>
                <w:sz w:val="24"/>
                <w:szCs w:val="21"/>
              </w:rPr>
            </w:pP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पश्चिमांचल विद्युत वितरण निगम लिमिटेड</w:t>
            </w:r>
          </w:p>
          <w:p w14:paraId="1571EA3F" w14:textId="4C85D9B1" w:rsidR="001112B6" w:rsidRPr="00D622AC" w:rsidRDefault="00D622AC" w:rsidP="00D6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6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Paschimanchal Vidyut Vitran Nigam L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imited</w:t>
            </w:r>
          </w:p>
        </w:tc>
        <w:tc>
          <w:tcPr>
            <w:tcW w:w="765" w:type="pct"/>
          </w:tcPr>
          <w:p w14:paraId="4E341E6B" w14:textId="081F1EBF" w:rsidR="00BA3A6A" w:rsidRPr="00D97B81" w:rsidRDefault="00BA3A6A" w:rsidP="00BA3A6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875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2024-25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FDD2A" w14:textId="77777777" w:rsidR="00BA3A6A" w:rsidRPr="00D97B81" w:rsidRDefault="00BA3A6A" w:rsidP="00BA3A6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7C7D" w14:textId="77777777" w:rsidR="00BA3A6A" w:rsidRPr="00D97B81" w:rsidRDefault="00BA3A6A" w:rsidP="00BA3A6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BA3A6A" w:rsidRPr="00D97B81" w14:paraId="1C189DB2" w14:textId="77777777" w:rsidTr="00AB3449">
        <w:trPr>
          <w:trHeight w:val="215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DE82" w14:textId="5677B551" w:rsidR="00BA3A6A" w:rsidRPr="00D97B81" w:rsidRDefault="00BA3A6A" w:rsidP="00BA3A6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5.</w:t>
            </w:r>
          </w:p>
        </w:tc>
        <w:tc>
          <w:tcPr>
            <w:tcW w:w="2598" w:type="pct"/>
            <w:vAlign w:val="center"/>
          </w:tcPr>
          <w:p w14:paraId="1BD8AFAE" w14:textId="77777777" w:rsidR="00D622AC" w:rsidRDefault="00BA3A6A" w:rsidP="00BA3A6A">
            <w:pPr>
              <w:spacing w:after="0" w:line="360" w:lineRule="auto"/>
              <w:contextualSpacing/>
              <w:rPr>
                <w:rFonts w:ascii="Times New Roman" w:hAnsi="Times New Roman" w:cs="Nirmala UI"/>
                <w:sz w:val="24"/>
                <w:szCs w:val="21"/>
              </w:rPr>
            </w:pP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कानपुर इलेक्ट्रिसिटी सप्लाई कंपनी लिमिटेड</w:t>
            </w:r>
          </w:p>
          <w:p w14:paraId="45AE1105" w14:textId="3215021A" w:rsidR="00BA3A6A" w:rsidRPr="00D97B81" w:rsidRDefault="00482F25" w:rsidP="00BA3A6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Kanpur Electricity Supply Company Limited</w:t>
            </w:r>
            <w:r w:rsidR="00BA3A6A">
              <w:rPr>
                <w:rFonts w:ascii="Times New Roman" w:hAnsi="Times New Roman" w:cs="Nirmala UI" w:hint="cs"/>
                <w:sz w:val="24"/>
                <w:szCs w:val="21"/>
                <w:cs/>
              </w:rPr>
              <w:t xml:space="preserve"> </w:t>
            </w:r>
          </w:p>
        </w:tc>
        <w:tc>
          <w:tcPr>
            <w:tcW w:w="765" w:type="pct"/>
          </w:tcPr>
          <w:p w14:paraId="41CFC6F5" w14:textId="571C6604" w:rsidR="00BA3A6A" w:rsidRPr="00D97B81" w:rsidRDefault="00BA3A6A" w:rsidP="00BA3A6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875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2024-25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06C2F" w14:textId="77777777" w:rsidR="00BA3A6A" w:rsidRPr="00D97B81" w:rsidRDefault="00BA3A6A" w:rsidP="00BA3A6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3658" w14:textId="77777777" w:rsidR="00BA3A6A" w:rsidRPr="00D97B81" w:rsidRDefault="00BA3A6A" w:rsidP="00BA3A6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BA3A6A" w:rsidRPr="00D97B81" w14:paraId="33CBA6C2" w14:textId="77777777" w:rsidTr="00AB3449">
        <w:trPr>
          <w:trHeight w:val="215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7354" w14:textId="7C30FC03" w:rsidR="00BA3A6A" w:rsidRPr="00D97B81" w:rsidRDefault="00BA3A6A" w:rsidP="00BA3A6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6.</w:t>
            </w:r>
          </w:p>
        </w:tc>
        <w:tc>
          <w:tcPr>
            <w:tcW w:w="2598" w:type="pct"/>
            <w:vAlign w:val="center"/>
          </w:tcPr>
          <w:p w14:paraId="7DFCF377" w14:textId="77777777" w:rsidR="00BA3A6A" w:rsidRDefault="00BA3A6A" w:rsidP="00BA3A6A">
            <w:pPr>
              <w:spacing w:after="0" w:line="360" w:lineRule="auto"/>
              <w:contextualSpacing/>
              <w:rPr>
                <w:rFonts w:ascii="Times New Roman" w:hAnsi="Times New Roman" w:cs="Nirmala UI"/>
                <w:sz w:val="24"/>
                <w:szCs w:val="21"/>
              </w:rPr>
            </w:pP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पूर्वांचल विद्युत वितरण निगम लिमिटेड</w:t>
            </w:r>
          </w:p>
          <w:p w14:paraId="30634A2A" w14:textId="42CD1A13" w:rsidR="00482F25" w:rsidRPr="00D97B81" w:rsidRDefault="00512960" w:rsidP="0051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 xml:space="preserve">Purvanchal Vidyut Vitran Nigam </w:t>
            </w:r>
            <w:r w:rsidRPr="0030336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imited</w:t>
            </w:r>
          </w:p>
        </w:tc>
        <w:tc>
          <w:tcPr>
            <w:tcW w:w="765" w:type="pct"/>
          </w:tcPr>
          <w:p w14:paraId="6C20EF6B" w14:textId="66D1B2F5" w:rsidR="00BA3A6A" w:rsidRPr="00D97B81" w:rsidRDefault="00BA3A6A" w:rsidP="00BA3A6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875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2024-25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DC49F" w14:textId="77777777" w:rsidR="00BA3A6A" w:rsidRPr="00D97B81" w:rsidRDefault="00BA3A6A" w:rsidP="00BA3A6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DF34" w14:textId="77777777" w:rsidR="00BA3A6A" w:rsidRPr="00D97B81" w:rsidRDefault="00BA3A6A" w:rsidP="00BA3A6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BA3A6A" w:rsidRPr="00D97B81" w14:paraId="1B179780" w14:textId="77777777" w:rsidTr="00AB3449">
        <w:trPr>
          <w:trHeight w:val="215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244A" w14:textId="1F60887B" w:rsidR="00BA3A6A" w:rsidRPr="00D97B81" w:rsidRDefault="00BA3A6A" w:rsidP="00BA3A6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7.</w:t>
            </w:r>
          </w:p>
        </w:tc>
        <w:tc>
          <w:tcPr>
            <w:tcW w:w="2598" w:type="pct"/>
            <w:vAlign w:val="center"/>
          </w:tcPr>
          <w:p w14:paraId="067C419E" w14:textId="77777777" w:rsidR="00BA3A6A" w:rsidRDefault="00BA3A6A" w:rsidP="00BA3A6A">
            <w:pPr>
              <w:spacing w:after="0" w:line="360" w:lineRule="auto"/>
              <w:contextualSpacing/>
              <w:rPr>
                <w:rFonts w:ascii="Times New Roman" w:hAnsi="Times New Roman" w:cs="Nirmala UI"/>
                <w:sz w:val="24"/>
                <w:szCs w:val="21"/>
              </w:rPr>
            </w:pP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मध्यांचल विद्युत वितरण निगम लिमिटेड</w:t>
            </w:r>
          </w:p>
          <w:p w14:paraId="0D81ED1F" w14:textId="520B0F96" w:rsidR="00512960" w:rsidRPr="00842455" w:rsidRDefault="00F76973" w:rsidP="00BA3A6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v-SE" w:bidi="ar-SA"/>
              </w:rPr>
            </w:pPr>
            <w:r w:rsidRPr="0030336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Madhyanchal Vidyut Vitran Nigam</w:t>
            </w:r>
            <w:r w:rsidRPr="0030336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30336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imited</w:t>
            </w:r>
          </w:p>
        </w:tc>
        <w:tc>
          <w:tcPr>
            <w:tcW w:w="765" w:type="pct"/>
          </w:tcPr>
          <w:p w14:paraId="4C72879E" w14:textId="3218B112" w:rsidR="00BA3A6A" w:rsidRPr="00D97B81" w:rsidRDefault="00BA3A6A" w:rsidP="00BA3A6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875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2024-25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98B91" w14:textId="77777777" w:rsidR="00BA3A6A" w:rsidRPr="00D97B81" w:rsidRDefault="00BA3A6A" w:rsidP="00BA3A6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2B58" w14:textId="77777777" w:rsidR="00BA3A6A" w:rsidRPr="00D97B81" w:rsidRDefault="00BA3A6A" w:rsidP="00BA3A6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456346" w:rsidRPr="00D97B81" w14:paraId="674FDBC1" w14:textId="77777777" w:rsidTr="00104378">
        <w:trPr>
          <w:trHeight w:val="215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68C3" w14:textId="5449CE9A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8.</w:t>
            </w:r>
          </w:p>
        </w:tc>
        <w:tc>
          <w:tcPr>
            <w:tcW w:w="2598" w:type="pct"/>
          </w:tcPr>
          <w:p w14:paraId="7D7BDEC7" w14:textId="4AEE0DE5" w:rsidR="00456346" w:rsidRDefault="00456346" w:rsidP="004563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Nirmala UI" w:hint="cs"/>
                <w:sz w:val="24"/>
                <w:szCs w:val="21"/>
                <w:cs/>
              </w:rPr>
              <w:t xml:space="preserve">यूपी एस एल डी सी 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लिमिटेड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14:paraId="2E01C660" w14:textId="2997F291" w:rsidR="00F76973" w:rsidRDefault="009C613C" w:rsidP="00456346">
            <w:pPr>
              <w:spacing w:after="0" w:line="360" w:lineRule="auto"/>
              <w:contextualSpacing/>
              <w:rPr>
                <w:rFonts w:ascii="Times New Roman" w:hAnsi="Times New Roman" w:cs="Nirmala UI"/>
                <w:sz w:val="24"/>
                <w:szCs w:val="21"/>
                <w:cs/>
              </w:rPr>
            </w:pPr>
            <w:r w:rsidRPr="00303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SLDC Limited</w:t>
            </w:r>
          </w:p>
        </w:tc>
        <w:tc>
          <w:tcPr>
            <w:tcW w:w="765" w:type="pct"/>
          </w:tcPr>
          <w:p w14:paraId="152419EF" w14:textId="3A32C05C" w:rsidR="00456346" w:rsidRPr="008758FB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lastRenderedPageBreak/>
              <w:t>2024-25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9D20" w14:textId="13F27E1D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8A0D" w14:textId="58DCEC16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456346" w:rsidRPr="00D97B81" w14:paraId="38C1B00B" w14:textId="77777777" w:rsidTr="00104378">
        <w:trPr>
          <w:trHeight w:val="215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2967" w14:textId="2E87D6F8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9.</w:t>
            </w:r>
          </w:p>
        </w:tc>
        <w:tc>
          <w:tcPr>
            <w:tcW w:w="2598" w:type="pct"/>
          </w:tcPr>
          <w:p w14:paraId="7CC4BDF1" w14:textId="75ABF28D" w:rsidR="00456346" w:rsidRDefault="00456346" w:rsidP="00456346">
            <w:pPr>
              <w:spacing w:after="0" w:line="360" w:lineRule="auto"/>
              <w:contextualSpacing/>
              <w:rPr>
                <w:rFonts w:ascii="Times New Roman" w:hAnsi="Times New Roman" w:cs="Nirmala UI"/>
                <w:sz w:val="24"/>
                <w:szCs w:val="21"/>
              </w:rPr>
            </w:pPr>
            <w:r>
              <w:rPr>
                <w:rFonts w:ascii="Times New Roman" w:eastAsia="Times New Roman" w:hAnsi="Times New Roman" w:cs="Nirmala UI" w:hint="cs"/>
                <w:sz w:val="24"/>
                <w:szCs w:val="21"/>
                <w:cs/>
              </w:rPr>
              <w:t>यूपी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Nirmala UI" w:hint="cs"/>
                <w:sz w:val="24"/>
                <w:szCs w:val="21"/>
                <w:cs/>
              </w:rPr>
              <w:t xml:space="preserve">रिन्यूएबल एंड ईवी इंफ्रास्ट्रक्चर 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लिमिटेड</w:t>
            </w:r>
          </w:p>
          <w:p w14:paraId="6C451F1E" w14:textId="3F5F49AA" w:rsidR="009C613C" w:rsidRDefault="00BF17D3" w:rsidP="00456346">
            <w:pPr>
              <w:spacing w:after="0" w:line="360" w:lineRule="auto"/>
              <w:contextualSpacing/>
              <w:rPr>
                <w:rFonts w:ascii="Times New Roman" w:hAnsi="Times New Roman" w:cs="Nirmala UI"/>
                <w:sz w:val="24"/>
                <w:szCs w:val="21"/>
                <w:cs/>
              </w:rPr>
            </w:pP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UP Renewable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</w:t>
            </w: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 xml:space="preserve"> Infrastructure Limited</w:t>
            </w:r>
          </w:p>
        </w:tc>
        <w:tc>
          <w:tcPr>
            <w:tcW w:w="765" w:type="pct"/>
          </w:tcPr>
          <w:p w14:paraId="32C7C5C6" w14:textId="49369A2E" w:rsidR="00456346" w:rsidRPr="008758FB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2024-25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0AC8" w14:textId="4EC5B439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69EF" w14:textId="119FBC90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456346" w:rsidRPr="00D97B81" w14:paraId="444AC11F" w14:textId="77777777" w:rsidTr="00B07F7D">
        <w:trPr>
          <w:trHeight w:val="395"/>
        </w:trPr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BDCBE" w14:textId="2C4EA696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10.</w:t>
            </w:r>
          </w:p>
        </w:tc>
        <w:tc>
          <w:tcPr>
            <w:tcW w:w="2598" w:type="pct"/>
            <w:vAlign w:val="center"/>
          </w:tcPr>
          <w:p w14:paraId="6B0E669A" w14:textId="22830A8C" w:rsidR="00456346" w:rsidRDefault="00456346" w:rsidP="004563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Nirmala UI" w:hint="cs"/>
                <w:sz w:val="24"/>
                <w:szCs w:val="21"/>
                <w:cs/>
              </w:rPr>
              <w:t>यूपी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 xml:space="preserve"> राज्य विद्युत उत्पादन निगम लिमिटेड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</w:t>
            </w:r>
            <w:r>
              <w:rPr>
                <w:rFonts w:ascii="Times New Roman" w:eastAsia="Times New Roman" w:hAnsi="Times New Roman" w:cs="Nirmala UI" w:hint="cs"/>
                <w:sz w:val="24"/>
                <w:szCs w:val="21"/>
                <w:cs/>
              </w:rPr>
              <w:t>एकल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)</w:t>
            </w:r>
          </w:p>
          <w:p w14:paraId="0EF05DA9" w14:textId="4D7EF9C1" w:rsidR="00BF17D3" w:rsidRPr="00D97B81" w:rsidRDefault="00290948" w:rsidP="0045634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UP Rajya Vidyut Utpadan Nigam Limited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(Standalone)</w:t>
            </w:r>
          </w:p>
        </w:tc>
        <w:tc>
          <w:tcPr>
            <w:tcW w:w="765" w:type="pct"/>
          </w:tcPr>
          <w:p w14:paraId="3645E0F4" w14:textId="0638F5E1" w:rsidR="00456346" w:rsidRPr="00C046E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2023-24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3B509" w14:textId="7B873A6A" w:rsidR="00456346" w:rsidRPr="00C046E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07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58CE3" w14:textId="2866CD56" w:rsidR="00456346" w:rsidRPr="00C046E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C17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456346" w:rsidRPr="00D97B81" w14:paraId="2995333B" w14:textId="77777777" w:rsidTr="00B07F7D">
        <w:trPr>
          <w:trHeight w:val="395"/>
        </w:trPr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E6BB0" w14:textId="60598EB3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11.</w:t>
            </w:r>
          </w:p>
        </w:tc>
        <w:tc>
          <w:tcPr>
            <w:tcW w:w="2598" w:type="pct"/>
            <w:vAlign w:val="center"/>
          </w:tcPr>
          <w:p w14:paraId="0C457A4E" w14:textId="77777777" w:rsidR="00456346" w:rsidRDefault="00456346" w:rsidP="004563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Nirmala UI" w:hint="cs"/>
                <w:sz w:val="24"/>
                <w:szCs w:val="21"/>
                <w:cs/>
              </w:rPr>
              <w:t>यूपी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 xml:space="preserve"> राज्य विद्युत उत्पादन निगम लिमिटेड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</w:t>
            </w:r>
            <w:r>
              <w:rPr>
                <w:rFonts w:ascii="Times New Roman" w:eastAsia="Times New Roman" w:hAnsi="Times New Roman" w:cs="Nirmala UI" w:hint="cs"/>
                <w:sz w:val="24"/>
                <w:szCs w:val="21"/>
                <w:cs/>
              </w:rPr>
              <w:t>समेकित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)</w:t>
            </w:r>
          </w:p>
          <w:p w14:paraId="2715FF01" w14:textId="526E2EE1" w:rsidR="00290948" w:rsidRPr="00D97B81" w:rsidRDefault="00290948" w:rsidP="0045634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UP Rajya Vidyut Utpadan Nigam Limited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(C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onsolidated </w:t>
            </w: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inancial </w:t>
            </w: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tatement</w:t>
            </w: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" w:type="pct"/>
          </w:tcPr>
          <w:p w14:paraId="11E48875" w14:textId="7AB79D1C" w:rsidR="00456346" w:rsidRPr="002E0408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2023-24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3A1BC" w14:textId="4BB571B6" w:rsidR="00456346" w:rsidRPr="00A07342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A07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069BD" w14:textId="0AD81EF3" w:rsidR="00456346" w:rsidRPr="003C1766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3C17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456346" w:rsidRPr="00D97B81" w14:paraId="7FD8C438" w14:textId="77777777" w:rsidTr="00AB3449">
        <w:trPr>
          <w:trHeight w:val="215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A83E" w14:textId="550C7A2F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12.</w:t>
            </w:r>
          </w:p>
        </w:tc>
        <w:tc>
          <w:tcPr>
            <w:tcW w:w="2598" w:type="pct"/>
            <w:vAlign w:val="center"/>
          </w:tcPr>
          <w:p w14:paraId="4B0DFC45" w14:textId="77777777" w:rsidR="00456346" w:rsidRDefault="00456346" w:rsidP="00456346">
            <w:pPr>
              <w:spacing w:after="0" w:line="360" w:lineRule="auto"/>
              <w:contextualSpacing/>
              <w:rPr>
                <w:rFonts w:ascii="Times New Roman" w:hAnsi="Times New Roman" w:cs="Nirmala UI"/>
                <w:sz w:val="24"/>
                <w:szCs w:val="21"/>
              </w:rPr>
            </w:pP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उत्तर प्रदेश पावर ट्रांसमिशन</w:t>
            </w:r>
            <w:r w:rsidRPr="00D97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कंपनी लिमिटेड</w:t>
            </w:r>
          </w:p>
          <w:p w14:paraId="59460E2A" w14:textId="7FAC67F2" w:rsidR="00290948" w:rsidRPr="00B1355F" w:rsidRDefault="001E12FF" w:rsidP="0045634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Uttar Pradesh Power Transmission Company Limited</w:t>
            </w:r>
          </w:p>
        </w:tc>
        <w:tc>
          <w:tcPr>
            <w:tcW w:w="765" w:type="pct"/>
          </w:tcPr>
          <w:p w14:paraId="6F9A5193" w14:textId="150E0E11" w:rsidR="00456346" w:rsidRPr="00C046E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2023-24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6FF6" w14:textId="573E51D4" w:rsidR="00456346" w:rsidRPr="00C046E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07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F813" w14:textId="0CD61FF0" w:rsidR="00456346" w:rsidRPr="00C046E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C17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456346" w:rsidRPr="00D97B81" w14:paraId="3C02BEBB" w14:textId="77777777" w:rsidTr="00AB3449">
        <w:trPr>
          <w:trHeight w:val="215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97F3" w14:textId="5AB83BDA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13.</w:t>
            </w:r>
          </w:p>
        </w:tc>
        <w:tc>
          <w:tcPr>
            <w:tcW w:w="2598" w:type="pct"/>
            <w:vAlign w:val="center"/>
          </w:tcPr>
          <w:p w14:paraId="5459E486" w14:textId="77777777" w:rsidR="00456346" w:rsidRDefault="00456346" w:rsidP="00456346">
            <w:pPr>
              <w:spacing w:after="0" w:line="360" w:lineRule="auto"/>
              <w:contextualSpacing/>
              <w:rPr>
                <w:rFonts w:ascii="Times New Roman" w:hAnsi="Times New Roman" w:cs="Nirmala UI"/>
                <w:sz w:val="24"/>
                <w:szCs w:val="21"/>
              </w:rPr>
            </w:pP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यूसीएम</w:t>
            </w:r>
            <w:r w:rsidRPr="00D97B8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कोल</w:t>
            </w:r>
            <w:r w:rsidRPr="00D97B8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कंपनी लिमिटेड</w:t>
            </w:r>
          </w:p>
          <w:p w14:paraId="448E05A4" w14:textId="7406A82D" w:rsidR="001E12FF" w:rsidRPr="00D97B81" w:rsidRDefault="00720158" w:rsidP="00456346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UCM Coal Company</w:t>
            </w: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765" w:type="pct"/>
          </w:tcPr>
          <w:p w14:paraId="177B3F8B" w14:textId="7801010C" w:rsidR="00456346" w:rsidRPr="00C046E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2023-24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7E9A" w14:textId="59922A3C" w:rsidR="00456346" w:rsidRPr="001F33A3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A07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C23E" w14:textId="576B29D2" w:rsidR="00456346" w:rsidRPr="001F33A3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3C17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456346" w:rsidRPr="00D97B81" w14:paraId="020BB34A" w14:textId="77777777" w:rsidTr="00FC240C">
        <w:trPr>
          <w:trHeight w:val="215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BADD" w14:textId="68DD0A23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14.</w:t>
            </w:r>
          </w:p>
        </w:tc>
        <w:tc>
          <w:tcPr>
            <w:tcW w:w="2598" w:type="pct"/>
          </w:tcPr>
          <w:p w14:paraId="050F1F6D" w14:textId="77777777" w:rsidR="00456346" w:rsidRDefault="00456346" w:rsidP="00456346">
            <w:pPr>
              <w:spacing w:after="0" w:line="360" w:lineRule="auto"/>
              <w:contextualSpacing/>
              <w:rPr>
                <w:rFonts w:ascii="Times New Roman" w:hAnsi="Times New Roman" w:cs="Nirmala UI"/>
                <w:sz w:val="24"/>
                <w:szCs w:val="21"/>
              </w:rPr>
            </w:pPr>
            <w:r>
              <w:rPr>
                <w:rFonts w:ascii="Times New Roman" w:eastAsia="Times New Roman" w:hAnsi="Times New Roman" w:cs="Nirmala UI" w:hint="cs"/>
                <w:sz w:val="24"/>
                <w:szCs w:val="21"/>
                <w:cs/>
              </w:rPr>
              <w:t xml:space="preserve">यू पी एस आई डी सी 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पावर कंपनी लिमिटेड</w:t>
            </w:r>
          </w:p>
          <w:p w14:paraId="4D2F58AC" w14:textId="6D34AC30" w:rsidR="004851F1" w:rsidRDefault="003A3950" w:rsidP="00456346">
            <w:pPr>
              <w:spacing w:after="0" w:line="360" w:lineRule="auto"/>
              <w:contextualSpacing/>
              <w:rPr>
                <w:rFonts w:ascii="Times New Roman" w:hAnsi="Times New Roman" w:cs="Nirmala UI"/>
                <w:sz w:val="24"/>
                <w:szCs w:val="21"/>
                <w:cs/>
              </w:rPr>
            </w:pP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UPSIDC Power Company Limited</w:t>
            </w:r>
          </w:p>
        </w:tc>
        <w:tc>
          <w:tcPr>
            <w:tcW w:w="765" w:type="pct"/>
          </w:tcPr>
          <w:p w14:paraId="2C6994A7" w14:textId="4D53F856" w:rsidR="00456346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2013-14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A029" w14:textId="296AD874" w:rsidR="00456346" w:rsidRPr="00A07342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2014-15 to 20</w:t>
            </w: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3-24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2866" w14:textId="02FEB27C" w:rsidR="00456346" w:rsidRPr="003C1766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10</w:t>
            </w:r>
          </w:p>
        </w:tc>
      </w:tr>
      <w:tr w:rsidR="00456346" w:rsidRPr="00D97B81" w14:paraId="4045BF1D" w14:textId="77777777" w:rsidTr="0037360A">
        <w:trPr>
          <w:trHeight w:val="215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C32E" w14:textId="02DAC8CB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15.</w:t>
            </w:r>
          </w:p>
        </w:tc>
        <w:tc>
          <w:tcPr>
            <w:tcW w:w="2598" w:type="pct"/>
          </w:tcPr>
          <w:p w14:paraId="390654F1" w14:textId="77777777" w:rsidR="00456346" w:rsidRDefault="00456346" w:rsidP="00456346">
            <w:pPr>
              <w:spacing w:after="0" w:line="360" w:lineRule="auto"/>
              <w:contextualSpacing/>
              <w:rPr>
                <w:rFonts w:ascii="Times New Roman" w:hAnsi="Times New Roman" w:cs="Nirmala UI"/>
                <w:sz w:val="24"/>
                <w:szCs w:val="21"/>
              </w:rPr>
            </w:pP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उत्तर प्रदेश डेवलपमेंट सिस्टम्स कारपोरेशन लिमिटेड</w:t>
            </w:r>
          </w:p>
          <w:p w14:paraId="0F287F13" w14:textId="02E510F3" w:rsidR="00720158" w:rsidRDefault="004851F1" w:rsidP="00456346">
            <w:pPr>
              <w:spacing w:after="0" w:line="360" w:lineRule="auto"/>
              <w:contextualSpacing/>
              <w:rPr>
                <w:rFonts w:ascii="Times New Roman" w:hAnsi="Times New Roman" w:cs="Nirmala UI"/>
                <w:sz w:val="24"/>
                <w:szCs w:val="21"/>
                <w:cs/>
              </w:rPr>
            </w:pP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Uttar Pradesh Development Systems Corporation Limited</w:t>
            </w:r>
          </w:p>
        </w:tc>
        <w:tc>
          <w:tcPr>
            <w:tcW w:w="765" w:type="pct"/>
          </w:tcPr>
          <w:p w14:paraId="1F9FBAB2" w14:textId="559E8F9F" w:rsidR="00456346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2022-23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A62" w14:textId="5EF06CA0" w:rsidR="00456346" w:rsidRPr="00A07342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A07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286" w14:textId="107EA4B6" w:rsidR="00456346" w:rsidRPr="003C1766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3C17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456346" w:rsidRPr="00D97B81" w14:paraId="2B32E47A" w14:textId="77777777" w:rsidTr="00330974">
        <w:trPr>
          <w:trHeight w:val="215"/>
        </w:trPr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E900" w14:textId="691B37A5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16.</w:t>
            </w:r>
          </w:p>
        </w:tc>
        <w:tc>
          <w:tcPr>
            <w:tcW w:w="2598" w:type="pct"/>
          </w:tcPr>
          <w:p w14:paraId="0EA2750E" w14:textId="77777777" w:rsidR="00456346" w:rsidRDefault="00456346" w:rsidP="00456346">
            <w:pPr>
              <w:spacing w:after="0" w:line="360" w:lineRule="auto"/>
              <w:contextualSpacing/>
              <w:rPr>
                <w:rFonts w:ascii="Times New Roman" w:hAnsi="Times New Roman" w:cs="Nirmala UI"/>
                <w:sz w:val="24"/>
                <w:szCs w:val="21"/>
              </w:rPr>
            </w:pP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श्रीट्रान इंडिया</w:t>
            </w:r>
            <w:r w:rsidRPr="00D97B8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लिमिटेड</w:t>
            </w:r>
          </w:p>
          <w:p w14:paraId="6EA18BB9" w14:textId="219DB3CD" w:rsidR="000C4789" w:rsidRPr="005D7231" w:rsidRDefault="00E450F4" w:rsidP="004563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1"/>
              </w:rPr>
            </w:pP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Shreetron India Limited</w:t>
            </w:r>
          </w:p>
        </w:tc>
        <w:tc>
          <w:tcPr>
            <w:tcW w:w="765" w:type="pct"/>
          </w:tcPr>
          <w:p w14:paraId="467A3989" w14:textId="416064ED" w:rsidR="00456346" w:rsidRPr="00C046E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2E040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2022-23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406" w14:textId="2A0CA44D" w:rsidR="00456346" w:rsidRPr="001F33A3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2023-24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506C" w14:textId="4207ED66" w:rsidR="00456346" w:rsidRPr="001F33A3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1</w:t>
            </w:r>
          </w:p>
        </w:tc>
      </w:tr>
      <w:tr w:rsidR="00456346" w:rsidRPr="00D97B81" w14:paraId="2152EEFF" w14:textId="77777777" w:rsidTr="00AB3449">
        <w:trPr>
          <w:trHeight w:val="31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8A8A" w14:textId="5432ACFA" w:rsidR="00456346" w:rsidRPr="00D97B81" w:rsidRDefault="00456346" w:rsidP="00456346">
            <w:pPr>
              <w:spacing w:after="0" w:line="360" w:lineRule="auto"/>
              <w:ind w:left="360" w:hanging="37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17.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A9DA" w14:textId="77777777" w:rsidR="00456346" w:rsidRDefault="00456346" w:rsidP="004563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 xml:space="preserve">उत्तर प्रदेश इलेक्ट्रॉनिक्स </w:t>
            </w:r>
            <w:r w:rsidRPr="00D97B8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कारपोरेशन लिमिटेड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</w:t>
            </w:r>
            <w:r>
              <w:rPr>
                <w:rFonts w:ascii="Times New Roman" w:eastAsia="Times New Roman" w:hAnsi="Times New Roman" w:cs="Nirmala UI" w:hint="cs"/>
                <w:sz w:val="24"/>
                <w:szCs w:val="21"/>
                <w:cs/>
              </w:rPr>
              <w:t>एकल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)</w:t>
            </w:r>
          </w:p>
          <w:p w14:paraId="14A28915" w14:textId="722FDA82" w:rsidR="003A3950" w:rsidRPr="00D97B81" w:rsidRDefault="003E6852" w:rsidP="004563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Uttar Pradesh Electronics Corporation</w:t>
            </w: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(Standalone)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9FE7" w14:textId="391F2F8A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582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 xml:space="preserve">2021-22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4061" w14:textId="7C6F846A" w:rsidR="00456346" w:rsidRPr="00D97B81" w:rsidRDefault="00456346" w:rsidP="004563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90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2022-23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 xml:space="preserve"> &amp; 2023-24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8C72" w14:textId="5D37DB0E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</w:t>
            </w:r>
          </w:p>
        </w:tc>
      </w:tr>
      <w:tr w:rsidR="00456346" w:rsidRPr="00D97B81" w14:paraId="6C7CBB44" w14:textId="77777777" w:rsidTr="009E45AB">
        <w:trPr>
          <w:trHeight w:val="29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7709A" w14:textId="3722CC36" w:rsidR="00456346" w:rsidRPr="00D97B81" w:rsidRDefault="00456346" w:rsidP="00456346">
            <w:pPr>
              <w:spacing w:after="0" w:line="360" w:lineRule="auto"/>
              <w:ind w:left="360" w:hanging="37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18.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1B638" w14:textId="77777777" w:rsidR="00456346" w:rsidRDefault="00456346" w:rsidP="004563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 xml:space="preserve">उत्तर प्रदेश इलेक्ट्रॉनिक्स </w:t>
            </w:r>
            <w:r w:rsidRPr="00D97B8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कारपोरेशन लिमिटेड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</w:t>
            </w:r>
            <w:r>
              <w:rPr>
                <w:rFonts w:ascii="Times New Roman" w:eastAsia="Times New Roman" w:hAnsi="Times New Roman" w:cs="Nirmala UI" w:hint="cs"/>
                <w:sz w:val="24"/>
                <w:szCs w:val="21"/>
                <w:cs/>
              </w:rPr>
              <w:t>समेकित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)</w:t>
            </w:r>
          </w:p>
          <w:p w14:paraId="03976DC2" w14:textId="3E4F715A" w:rsidR="003E6852" w:rsidRPr="00D97B81" w:rsidRDefault="003E6852" w:rsidP="004563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Uttar Pradesh Electronics Corporation Limited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(C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onsolidated </w:t>
            </w: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inancial </w:t>
            </w: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tatement</w:t>
            </w: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A6C96" w14:textId="7BF15D4C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582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 xml:space="preserve">2021-22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4B0C7" w14:textId="759532CE" w:rsidR="00456346" w:rsidRPr="00D97B81" w:rsidRDefault="00456346" w:rsidP="004563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90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2022-23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 xml:space="preserve"> &amp; 2023-24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E868E" w14:textId="77CAEEF6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</w:t>
            </w:r>
          </w:p>
        </w:tc>
      </w:tr>
      <w:tr w:rsidR="00456346" w:rsidRPr="00D97B81" w14:paraId="754083A9" w14:textId="77777777" w:rsidTr="009E45AB">
        <w:trPr>
          <w:trHeight w:val="29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EBA96" w14:textId="4D0101D8" w:rsidR="00456346" w:rsidRPr="00D97B81" w:rsidRDefault="00456346" w:rsidP="00456346">
            <w:pPr>
              <w:spacing w:after="0" w:line="360" w:lineRule="auto"/>
              <w:ind w:left="360" w:hanging="37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19.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8CDBE" w14:textId="77777777" w:rsidR="00456346" w:rsidRDefault="00456346" w:rsidP="00456346">
            <w:pPr>
              <w:spacing w:after="0" w:line="360" w:lineRule="auto"/>
              <w:contextualSpacing/>
              <w:rPr>
                <w:rFonts w:ascii="Times New Roman" w:hAnsi="Times New Roman" w:cs="Nirmala UI"/>
                <w:sz w:val="24"/>
                <w:szCs w:val="21"/>
              </w:rPr>
            </w:pPr>
            <w:r>
              <w:rPr>
                <w:rFonts w:ascii="Times New Roman" w:eastAsia="Times New Roman" w:hAnsi="Times New Roman" w:cs="Nirmala UI" w:hint="cs"/>
                <w:sz w:val="24"/>
                <w:szCs w:val="21"/>
                <w:cs/>
              </w:rPr>
              <w:t>अप्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ट्रान</w:t>
            </w:r>
            <w:r w:rsidRPr="00D97B8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Nirmala UI" w:hint="cs"/>
                <w:sz w:val="24"/>
                <w:szCs w:val="21"/>
                <w:cs/>
              </w:rPr>
              <w:t xml:space="preserve">पावरट्रोनिक्स 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लिमिटेड</w:t>
            </w:r>
          </w:p>
          <w:p w14:paraId="3488DA92" w14:textId="1AB548AB" w:rsidR="000E6331" w:rsidRPr="00D97B81" w:rsidRDefault="000E6331" w:rsidP="004563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0336B">
              <w:rPr>
                <w:rFonts w:ascii="Times New Roman" w:hAnsi="Times New Roman" w:cs="Times New Roman"/>
                <w:sz w:val="24"/>
                <w:szCs w:val="24"/>
              </w:rPr>
              <w:t>Uptron Powertronics Limited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5D0DC" w14:textId="52ABF5B8" w:rsidR="00456346" w:rsidRPr="00582B0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582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 xml:space="preserve">2021-22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A35C8" w14:textId="29FE7BFF" w:rsidR="00456346" w:rsidRPr="009068D9" w:rsidRDefault="00456346" w:rsidP="004563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90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2022-23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 xml:space="preserve"> &amp; 2023-24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DF36E" w14:textId="22E7AB8C" w:rsidR="00456346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</w:t>
            </w:r>
          </w:p>
        </w:tc>
      </w:tr>
      <w:tr w:rsidR="00456346" w:rsidRPr="00D97B81" w14:paraId="266BEED5" w14:textId="77777777" w:rsidTr="00347347">
        <w:trPr>
          <w:trHeight w:val="31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62F0" w14:textId="7F54D4DA" w:rsidR="00456346" w:rsidRPr="00D97B81" w:rsidRDefault="00456346" w:rsidP="00456346">
            <w:pPr>
              <w:spacing w:after="0" w:line="360" w:lineRule="auto"/>
              <w:ind w:left="360" w:hanging="37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20.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28E1" w14:textId="77777777" w:rsidR="00456346" w:rsidRDefault="00456346" w:rsidP="004563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Nirmala UI" w:hint="cs"/>
                <w:sz w:val="24"/>
                <w:szCs w:val="21"/>
                <w:cs/>
              </w:rPr>
              <w:t>अप्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ट्रान</w:t>
            </w:r>
            <w:r w:rsidRPr="00D97B8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इंडिया</w:t>
            </w:r>
            <w:r w:rsidRPr="00D97B8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लिमिटेड</w:t>
            </w:r>
            <w:r w:rsidRPr="00D97B8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D97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*</w:t>
            </w:r>
          </w:p>
          <w:p w14:paraId="28E97884" w14:textId="613F1A21" w:rsidR="000E6331" w:rsidRPr="00BA1BA8" w:rsidRDefault="00BA1BA8" w:rsidP="004563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A1BA8">
              <w:rPr>
                <w:rFonts w:ascii="Times New Roman" w:hAnsi="Times New Roman" w:cs="Times New Roman"/>
                <w:sz w:val="24"/>
                <w:szCs w:val="24"/>
              </w:rPr>
              <w:t>Uptron India Limited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25F0" w14:textId="77777777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1995-96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34B0" w14:textId="77777777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1996-97 to 2013-14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2F3C" w14:textId="77777777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18</w:t>
            </w:r>
          </w:p>
        </w:tc>
      </w:tr>
      <w:tr w:rsidR="00456346" w:rsidRPr="00D97B81" w14:paraId="523A6AD0" w14:textId="77777777" w:rsidTr="008830D0">
        <w:trPr>
          <w:trHeight w:val="31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39A6" w14:textId="7476A7FA" w:rsidR="00456346" w:rsidRPr="00D97B81" w:rsidRDefault="00456346" w:rsidP="00456346">
            <w:pPr>
              <w:spacing w:after="0" w:line="360" w:lineRule="auto"/>
              <w:ind w:left="360" w:hanging="37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1</w:t>
            </w:r>
            <w:r w:rsidRPr="00D97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.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BC9" w14:textId="77777777" w:rsidR="00456346" w:rsidRDefault="00456346" w:rsidP="004563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Nirmala UI" w:hint="cs"/>
                <w:sz w:val="24"/>
                <w:szCs w:val="21"/>
                <w:cs/>
              </w:rPr>
              <w:t>अप्लीज फाइनेंसियल सर्विसेज</w:t>
            </w:r>
            <w:r w:rsidRPr="00D97B8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लिमिटेड</w:t>
            </w:r>
            <w:r w:rsidRPr="00D97B8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*</w:t>
            </w:r>
          </w:p>
          <w:p w14:paraId="0ACE47BC" w14:textId="2D35B486" w:rsidR="002C4F97" w:rsidRPr="00D97B81" w:rsidRDefault="002C4F97" w:rsidP="004563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C4928">
              <w:rPr>
                <w:rFonts w:ascii="Times New Roman" w:hAnsi="Times New Roman" w:cs="Times New Roman"/>
                <w:sz w:val="24"/>
                <w:szCs w:val="24"/>
              </w:rPr>
              <w:t>Uplease Financial Services Limited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B424" w14:textId="77777777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1997-98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8F6F" w14:textId="43F738D3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 xml:space="preserve">1998-99 to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2023-24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4AA" w14:textId="3769EE9D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26</w:t>
            </w:r>
          </w:p>
        </w:tc>
      </w:tr>
      <w:tr w:rsidR="00456346" w:rsidRPr="00D97B81" w14:paraId="24461EC9" w14:textId="77777777" w:rsidTr="006B562A">
        <w:trPr>
          <w:trHeight w:val="31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8D79" w14:textId="07171A89" w:rsidR="00456346" w:rsidRPr="00D97B81" w:rsidRDefault="00456346" w:rsidP="00456346">
            <w:pPr>
              <w:spacing w:after="0" w:line="360" w:lineRule="auto"/>
              <w:ind w:left="360" w:hanging="37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22.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CD12" w14:textId="77777777" w:rsidR="00456346" w:rsidRDefault="00456346" w:rsidP="004563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Nirmala UI" w:hint="cs"/>
                <w:sz w:val="24"/>
                <w:szCs w:val="21"/>
                <w:cs/>
              </w:rPr>
              <w:t>कानपुर कंपोनेंट्स</w:t>
            </w:r>
            <w:r w:rsidRPr="00D97B8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लिमिटेड</w:t>
            </w:r>
            <w:r w:rsidRPr="00D97B8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</w:t>
            </w:r>
          </w:p>
          <w:p w14:paraId="49E0219D" w14:textId="1A8D0D2B" w:rsidR="002C4F97" w:rsidRPr="00D97B81" w:rsidRDefault="00DE4621" w:rsidP="004563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C4928">
              <w:rPr>
                <w:rFonts w:ascii="Times New Roman" w:hAnsi="Times New Roman" w:cs="Times New Roman"/>
                <w:sz w:val="24"/>
                <w:szCs w:val="24"/>
              </w:rPr>
              <w:t>Kanpur Components Limited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68E4" w14:textId="75F3C8DC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1977-78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B908" w14:textId="77777777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1978-79 to 1996-97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6FAD" w14:textId="77777777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19</w:t>
            </w:r>
          </w:p>
        </w:tc>
      </w:tr>
      <w:tr w:rsidR="00456346" w:rsidRPr="00D97B81" w14:paraId="757D94EF" w14:textId="77777777" w:rsidTr="00AB3449">
        <w:trPr>
          <w:trHeight w:val="31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BDD1" w14:textId="1C619EDD" w:rsidR="00456346" w:rsidRPr="00D97B81" w:rsidRDefault="00456346" w:rsidP="00456346">
            <w:pPr>
              <w:spacing w:after="0" w:line="360" w:lineRule="auto"/>
              <w:ind w:left="360" w:hanging="37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23.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40D5" w14:textId="77777777" w:rsidR="00456346" w:rsidRDefault="00456346" w:rsidP="004563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 xml:space="preserve">इलेक्ट्रॉनिक्स </w:t>
            </w:r>
            <w:r w:rsidRPr="00D97B8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Nirmala UI" w:hint="cs"/>
                <w:sz w:val="24"/>
                <w:szCs w:val="21"/>
                <w:cs/>
              </w:rPr>
              <w:t>एंड कंप्यूटर</w:t>
            </w:r>
            <w:r w:rsidRPr="00D97B8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(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इंडिया</w:t>
            </w:r>
            <w:r w:rsidRPr="00D97B8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) </w:t>
            </w: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>लिमिटेड</w:t>
            </w:r>
            <w:r w:rsidRPr="00D97B8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*</w:t>
            </w:r>
          </w:p>
          <w:p w14:paraId="76D9C8A0" w14:textId="3CDE4D38" w:rsidR="00DE4621" w:rsidRPr="00D97B81" w:rsidRDefault="006E7382" w:rsidP="004563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C4928">
              <w:rPr>
                <w:rFonts w:ascii="Times New Roman" w:hAnsi="Times New Roman" w:cs="Times New Roman"/>
                <w:sz w:val="24"/>
                <w:szCs w:val="24"/>
              </w:rPr>
              <w:t>Electronics and Computer (India) Limited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89D4" w14:textId="77777777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1973-74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4C7A" w14:textId="77777777" w:rsidR="00456346" w:rsidRPr="00D97B81" w:rsidRDefault="00456346" w:rsidP="004563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1974-</w:t>
            </w: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75 to 1981-82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C294" w14:textId="77777777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8</w:t>
            </w:r>
          </w:p>
        </w:tc>
      </w:tr>
      <w:tr w:rsidR="00456346" w:rsidRPr="00D97B81" w14:paraId="061F9870" w14:textId="77777777" w:rsidTr="00AB3449">
        <w:trPr>
          <w:trHeight w:val="31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79D" w14:textId="77777777" w:rsidR="00456346" w:rsidRPr="00D97B81" w:rsidRDefault="00456346" w:rsidP="00456346">
            <w:pPr>
              <w:spacing w:after="0" w:line="360" w:lineRule="auto"/>
              <w:ind w:left="360" w:hanging="37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96A4" w14:textId="77777777" w:rsidR="00456346" w:rsidRDefault="00456346" w:rsidP="00456346">
            <w:pPr>
              <w:spacing w:after="0" w:line="360" w:lineRule="auto"/>
              <w:rPr>
                <w:rFonts w:ascii="Nirmala UI" w:eastAsia="Times New Roman" w:hAnsi="Nirmala UI" w:cs="Nirmala UI"/>
                <w:b/>
                <w:bCs/>
                <w:sz w:val="21"/>
                <w:szCs w:val="21"/>
              </w:rPr>
            </w:pPr>
            <w:r w:rsidRPr="0094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*</w:t>
            </w:r>
            <w:r>
              <w:rPr>
                <w:rFonts w:ascii="Times New Roman" w:eastAsia="Times New Roman" w:hAnsi="Times New Roman" w:cs="Nirmala UI" w:hint="cs"/>
                <w:b/>
                <w:bCs/>
                <w:sz w:val="24"/>
                <w:szCs w:val="21"/>
                <w:cs/>
              </w:rPr>
              <w:t>निष्क्रिय</w:t>
            </w:r>
            <w:r w:rsidRPr="0094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300142">
              <w:rPr>
                <w:rFonts w:ascii="Nirmala UI" w:eastAsia="Times New Roman" w:hAnsi="Nirmala UI" w:cs="Nirmala UI" w:hint="cs"/>
                <w:b/>
                <w:bCs/>
                <w:sz w:val="21"/>
                <w:szCs w:val="21"/>
                <w:cs/>
              </w:rPr>
              <w:t>परिसमापन</w:t>
            </w:r>
            <w:r w:rsidRPr="003001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cs/>
              </w:rPr>
              <w:t xml:space="preserve"> </w:t>
            </w:r>
            <w:r w:rsidRPr="00300142">
              <w:rPr>
                <w:rFonts w:ascii="Nirmala UI" w:eastAsia="Times New Roman" w:hAnsi="Nirmala UI" w:cs="Nirmala UI" w:hint="cs"/>
                <w:b/>
                <w:bCs/>
                <w:sz w:val="21"/>
                <w:szCs w:val="21"/>
                <w:cs/>
              </w:rPr>
              <w:t>के</w:t>
            </w:r>
            <w:r w:rsidRPr="003001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cs/>
              </w:rPr>
              <w:t xml:space="preserve"> </w:t>
            </w:r>
            <w:r w:rsidRPr="00300142">
              <w:rPr>
                <w:rFonts w:ascii="Nirmala UI" w:eastAsia="Times New Roman" w:hAnsi="Nirmala UI" w:cs="Nirmala UI" w:hint="cs"/>
                <w:b/>
                <w:bCs/>
                <w:sz w:val="21"/>
                <w:szCs w:val="21"/>
                <w:cs/>
              </w:rPr>
              <w:t>अधीन</w:t>
            </w:r>
          </w:p>
          <w:p w14:paraId="1AAA765E" w14:textId="6FAB0114" w:rsidR="00D851C1" w:rsidRPr="00D851C1" w:rsidRDefault="00D851C1" w:rsidP="004563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D85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Non-Functional/under liquidation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B005" w14:textId="77777777" w:rsidR="00456346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6850" w14:textId="77777777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9D41" w14:textId="77777777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</w:tc>
      </w:tr>
      <w:tr w:rsidR="00456346" w:rsidRPr="00D97B81" w14:paraId="51DFA30C" w14:textId="77777777" w:rsidTr="00AB3449">
        <w:trPr>
          <w:trHeight w:val="25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C1A7" w14:textId="77777777" w:rsidR="00456346" w:rsidRPr="00D97B81" w:rsidRDefault="00456346" w:rsidP="00456346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E9A6" w14:textId="7BA909D4" w:rsidR="00456346" w:rsidRPr="00947AB4" w:rsidRDefault="00456346" w:rsidP="0045634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782B" w14:textId="77777777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F4EB" w14:textId="77777777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B969" w14:textId="77777777" w:rsidR="00456346" w:rsidRPr="00D97B81" w:rsidRDefault="00456346" w:rsidP="0045634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</w:tc>
      </w:tr>
    </w:tbl>
    <w:p w14:paraId="0B7EDC28" w14:textId="77777777" w:rsidR="00AB3449" w:rsidRPr="00510CDE" w:rsidRDefault="00AB3449" w:rsidP="00FB1FD0">
      <w:pPr>
        <w:spacing w:before="60" w:after="60" w:line="240" w:lineRule="auto"/>
        <w:ind w:left="90" w:hanging="90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</w:p>
    <w:p w14:paraId="1CD09804" w14:textId="4E0A9C6A" w:rsidR="004943F9" w:rsidRDefault="00324012">
      <w:pPr>
        <w:rPr>
          <w:rFonts w:ascii="Nirmala UI" w:eastAsia="Times New Roman" w:hAnsi="Nirmala UI" w:cs="Nirmala UI"/>
          <w:b/>
          <w:sz w:val="21"/>
          <w:szCs w:val="21"/>
        </w:rPr>
      </w:pPr>
      <w:r w:rsidRPr="001F515E">
        <w:rPr>
          <w:rFonts w:ascii="Nirmala UI" w:eastAsia="Times New Roman" w:hAnsi="Nirmala UI" w:cs="Nirmala UI"/>
          <w:b/>
          <w:sz w:val="21"/>
          <w:szCs w:val="21"/>
          <w:cs/>
        </w:rPr>
        <w:t xml:space="preserve">टिप्पणी </w:t>
      </w:r>
      <w:r w:rsidR="0095615C" w:rsidRPr="001F515E">
        <w:rPr>
          <w:rFonts w:ascii="Nirmala UI" w:eastAsia="Times New Roman" w:hAnsi="Nirmala UI" w:cs="Nirmala UI"/>
          <w:b/>
          <w:sz w:val="21"/>
          <w:szCs w:val="21"/>
          <w:lang w:bidi="ar-SA"/>
        </w:rPr>
        <w:t>:</w:t>
      </w:r>
      <w:r w:rsidR="0095615C" w:rsidRPr="001F515E">
        <w:rPr>
          <w:rFonts w:ascii="Nirmala UI" w:eastAsia="Times New Roman" w:hAnsi="Nirmala UI" w:cs="Nirmala UI"/>
          <w:bCs/>
          <w:sz w:val="21"/>
          <w:szCs w:val="21"/>
          <w:lang w:bidi="ar-SA"/>
        </w:rPr>
        <w:t xml:space="preserve"> </w:t>
      </w:r>
      <w:r w:rsidR="00CE43FF" w:rsidRPr="001F515E">
        <w:rPr>
          <w:rFonts w:ascii="Nirmala UI" w:eastAsia="Times New Roman" w:hAnsi="Nirmala UI" w:cs="Nirmala UI"/>
          <w:b/>
          <w:sz w:val="21"/>
          <w:szCs w:val="21"/>
          <w:cs/>
        </w:rPr>
        <w:t xml:space="preserve">क्रम संख्या </w:t>
      </w:r>
      <w:r w:rsidR="00CE43FF" w:rsidRPr="001E532B">
        <w:rPr>
          <w:rFonts w:ascii="Nirmala UI" w:eastAsia="Times New Roman" w:hAnsi="Nirmala UI" w:cs="Nirmala UI"/>
          <w:bCs/>
          <w:sz w:val="21"/>
          <w:szCs w:val="21"/>
          <w:lang w:bidi="ar-SA"/>
        </w:rPr>
        <w:t>0</w:t>
      </w:r>
      <w:r w:rsidR="00386C11">
        <w:rPr>
          <w:rFonts w:ascii="Nirmala UI" w:eastAsia="Times New Roman" w:hAnsi="Nirmala UI" w:cs="Nirmala UI" w:hint="cs"/>
          <w:b/>
          <w:sz w:val="21"/>
          <w:szCs w:val="21"/>
          <w:cs/>
        </w:rPr>
        <w:t xml:space="preserve">1 से </w:t>
      </w:r>
      <w:r w:rsidR="007B390C">
        <w:rPr>
          <w:rFonts w:ascii="Nirmala UI" w:eastAsia="Times New Roman" w:hAnsi="Nirmala UI" w:cs="Nirmala UI"/>
          <w:bCs/>
          <w:sz w:val="21"/>
          <w:szCs w:val="21"/>
          <w:lang w:bidi="ar-SA"/>
        </w:rPr>
        <w:t>11</w:t>
      </w:r>
      <w:r w:rsidR="00767538">
        <w:rPr>
          <w:rFonts w:ascii="Nirmala UI" w:eastAsia="Times New Roman" w:hAnsi="Nirmala UI" w:cs="Nirmala UI"/>
          <w:bCs/>
          <w:sz w:val="21"/>
          <w:szCs w:val="21"/>
          <w:lang w:val="en-GB" w:bidi="ar-SA"/>
        </w:rPr>
        <w:t xml:space="preserve"> </w:t>
      </w:r>
      <w:r w:rsidR="001E532B">
        <w:rPr>
          <w:rFonts w:ascii="Nirmala UI" w:eastAsia="Times New Roman" w:hAnsi="Nirmala UI" w:cs="Nirmala UI" w:hint="cs"/>
          <w:b/>
          <w:sz w:val="21"/>
          <w:szCs w:val="21"/>
          <w:cs/>
        </w:rPr>
        <w:t xml:space="preserve">एवं </w:t>
      </w:r>
      <w:r w:rsidR="007B390C">
        <w:rPr>
          <w:rFonts w:ascii="Nirmala UI" w:eastAsia="Times New Roman" w:hAnsi="Nirmala UI" w:cs="Nirmala UI" w:hint="cs"/>
          <w:b/>
          <w:sz w:val="21"/>
          <w:szCs w:val="21"/>
          <w:cs/>
        </w:rPr>
        <w:t>1</w:t>
      </w:r>
      <w:r w:rsidR="007B390C" w:rsidRPr="00BF1056">
        <w:rPr>
          <w:rFonts w:ascii="Nirmala UI" w:eastAsia="Times New Roman" w:hAnsi="Nirmala UI" w:cs="Nirmala UI"/>
          <w:bCs/>
          <w:sz w:val="21"/>
          <w:szCs w:val="21"/>
        </w:rPr>
        <w:t>5</w:t>
      </w:r>
      <w:r w:rsidR="007B390C">
        <w:rPr>
          <w:rFonts w:ascii="Nirmala UI" w:eastAsia="Times New Roman" w:hAnsi="Nirmala UI" w:cs="Nirmala UI"/>
          <w:bCs/>
          <w:sz w:val="21"/>
          <w:szCs w:val="21"/>
        </w:rPr>
        <w:t xml:space="preserve"> </w:t>
      </w:r>
      <w:r w:rsidR="00CE43FF" w:rsidRPr="001F515E">
        <w:rPr>
          <w:rFonts w:ascii="Nirmala UI" w:eastAsia="Times New Roman" w:hAnsi="Nirmala UI" w:cs="Nirmala UI"/>
          <w:b/>
          <w:sz w:val="21"/>
          <w:szCs w:val="21"/>
          <w:cs/>
        </w:rPr>
        <w:t xml:space="preserve">के राज्य सार्वजनिक क्षेत्र उपक्रमों को छोड़कर सभी राज्य सार्वजनिक क्षेत्र उपक्रमों के </w:t>
      </w:r>
      <w:r w:rsidR="000003D4" w:rsidRPr="001F515E">
        <w:rPr>
          <w:rFonts w:ascii="Nirmala UI" w:eastAsia="Times New Roman" w:hAnsi="Nirmala UI" w:cs="Nirmala UI"/>
          <w:b/>
          <w:sz w:val="21"/>
          <w:szCs w:val="21"/>
          <w:cs/>
        </w:rPr>
        <w:t>लेखाओं</w:t>
      </w:r>
      <w:r w:rsidR="00CE43FF" w:rsidRPr="001F515E">
        <w:rPr>
          <w:rFonts w:ascii="Nirmala UI" w:eastAsia="Times New Roman" w:hAnsi="Nirmala UI" w:cs="Nirmala UI"/>
          <w:b/>
          <w:sz w:val="21"/>
          <w:szCs w:val="21"/>
          <w:cs/>
        </w:rPr>
        <w:t xml:space="preserve"> की लेखापरीक्षा की प्रक्रिया पूरी हो चुकी है।</w:t>
      </w:r>
    </w:p>
    <w:p w14:paraId="664F8932" w14:textId="77777777" w:rsidR="00D14739" w:rsidRDefault="00D14739">
      <w:pPr>
        <w:rPr>
          <w:rFonts w:ascii="Nirmala UI" w:eastAsia="Times New Roman" w:hAnsi="Nirmala UI" w:cs="Nirmala UI"/>
          <w:b/>
          <w:sz w:val="21"/>
          <w:szCs w:val="21"/>
        </w:rPr>
      </w:pPr>
    </w:p>
    <w:p w14:paraId="3EA4ACA9" w14:textId="2DF39CD5" w:rsidR="00E36854" w:rsidRDefault="00E36854">
      <w:pPr>
        <w:spacing w:after="160" w:line="259" w:lineRule="auto"/>
        <w:rPr>
          <w:rFonts w:ascii="Nirmala UI" w:eastAsia="Times New Roman" w:hAnsi="Nirmala UI" w:cs="Nirmala UI"/>
          <w:b/>
          <w:sz w:val="21"/>
          <w:szCs w:val="21"/>
        </w:rPr>
      </w:pPr>
      <w:r>
        <w:rPr>
          <w:rFonts w:ascii="Nirmala UI" w:eastAsia="Times New Roman" w:hAnsi="Nirmala UI" w:cs="Nirmala UI"/>
          <w:b/>
          <w:sz w:val="21"/>
          <w:szCs w:val="21"/>
        </w:rPr>
        <w:br w:type="page"/>
      </w:r>
    </w:p>
    <w:p w14:paraId="75D45557" w14:textId="77777777" w:rsidR="00D14739" w:rsidRDefault="00D14739">
      <w:pPr>
        <w:rPr>
          <w:rFonts w:ascii="Nirmala UI" w:eastAsia="Times New Roman" w:hAnsi="Nirmala UI" w:cs="Nirmala UI"/>
          <w:b/>
          <w:sz w:val="21"/>
          <w:szCs w:val="21"/>
        </w:rPr>
      </w:pPr>
    </w:p>
    <w:p w14:paraId="5586CE1F" w14:textId="77777777" w:rsidR="00430781" w:rsidRDefault="00430781" w:rsidP="00D14739">
      <w:pPr>
        <w:tabs>
          <w:tab w:val="left" w:pos="1440"/>
        </w:tabs>
        <w:spacing w:after="0" w:line="240" w:lineRule="auto"/>
        <w:ind w:left="1440" w:hanging="2430"/>
        <w:jc w:val="center"/>
        <w:rPr>
          <w:rFonts w:ascii="Nirmala UI" w:eastAsia="Times New Roman" w:hAnsi="Nirmala UI" w:cs="Nirmala UI"/>
          <w:bCs/>
          <w:sz w:val="24"/>
          <w:szCs w:val="24"/>
          <w:u w:val="single"/>
        </w:rPr>
      </w:pPr>
    </w:p>
    <w:p w14:paraId="3EAB1BF5" w14:textId="7F4D5A1C" w:rsidR="00D14739" w:rsidRPr="004B00ED" w:rsidRDefault="00D14739" w:rsidP="00D14739">
      <w:pPr>
        <w:tabs>
          <w:tab w:val="left" w:pos="1440"/>
        </w:tabs>
        <w:spacing w:after="0" w:line="240" w:lineRule="auto"/>
        <w:ind w:left="1440" w:hanging="2430"/>
        <w:jc w:val="center"/>
        <w:rPr>
          <w:rFonts w:ascii="Nirmala UI" w:eastAsia="Times New Roman" w:hAnsi="Nirmala UI" w:cs="Nirmala UI"/>
          <w:bCs/>
          <w:sz w:val="24"/>
          <w:szCs w:val="24"/>
          <w:u w:val="single"/>
          <w:lang w:val="en-GB"/>
        </w:rPr>
      </w:pPr>
      <w:r w:rsidRPr="004B00ED">
        <w:rPr>
          <w:rFonts w:ascii="Nirmala UI" w:eastAsia="Times New Roman" w:hAnsi="Nirmala UI" w:cs="Nirmala UI"/>
          <w:bCs/>
          <w:sz w:val="24"/>
          <w:szCs w:val="24"/>
          <w:u w:val="single"/>
          <w:cs/>
        </w:rPr>
        <w:t>प्रधान महालेखाकार (लेखापरीक्षा-</w:t>
      </w:r>
      <w:r w:rsidRPr="004B00ED">
        <w:rPr>
          <w:rFonts w:ascii="Nirmala UI" w:eastAsia="Times New Roman" w:hAnsi="Nirmala UI" w:cs="Nirmala UI"/>
          <w:b/>
          <w:sz w:val="24"/>
          <w:szCs w:val="24"/>
          <w:u w:val="single"/>
        </w:rPr>
        <w:t>II</w:t>
      </w:r>
      <w:r w:rsidRPr="004B00ED">
        <w:rPr>
          <w:rFonts w:ascii="Nirmala UI" w:eastAsia="Times New Roman" w:hAnsi="Nirmala UI" w:cs="Nirmala UI"/>
          <w:bCs/>
          <w:sz w:val="24"/>
          <w:szCs w:val="24"/>
          <w:u w:val="single"/>
          <w:cs/>
        </w:rPr>
        <w:t>), उत्तर प्रदेश</w:t>
      </w:r>
    </w:p>
    <w:p w14:paraId="455C640A" w14:textId="42EDBEC9" w:rsidR="00D14739" w:rsidRPr="004B00ED" w:rsidRDefault="00BC46DB" w:rsidP="00D361AF">
      <w:pPr>
        <w:tabs>
          <w:tab w:val="left" w:pos="0"/>
        </w:tabs>
        <w:spacing w:after="0" w:line="240" w:lineRule="auto"/>
        <w:ind w:left="2340" w:hanging="2430"/>
        <w:jc w:val="center"/>
        <w:rPr>
          <w:rFonts w:ascii="Nirmala UI" w:eastAsia="Times New Roman" w:hAnsi="Nirmala UI" w:cs="Nirmala UI"/>
          <w:bCs/>
          <w:color w:val="FF0000"/>
          <w:sz w:val="24"/>
          <w:szCs w:val="24"/>
          <w:u w:val="single"/>
          <w:lang w:bidi="ar-SA"/>
        </w:rPr>
      </w:pPr>
      <w:r w:rsidRPr="00BC46DB">
        <w:rPr>
          <w:rFonts w:ascii="Nirmala UI" w:eastAsia="Times New Roman" w:hAnsi="Nirmala UI" w:cs="Nirmala UI"/>
          <w:bCs/>
          <w:sz w:val="24"/>
          <w:szCs w:val="24"/>
          <w:u w:val="single"/>
          <w:cs/>
        </w:rPr>
        <w:t xml:space="preserve">राज्य </w:t>
      </w:r>
      <w:r w:rsidR="00D361AF">
        <w:rPr>
          <w:rFonts w:ascii="Nirmala UI" w:eastAsia="Times New Roman" w:hAnsi="Nirmala UI" w:cs="Nirmala UI" w:hint="cs"/>
          <w:bCs/>
          <w:sz w:val="24"/>
          <w:szCs w:val="24"/>
          <w:u w:val="single"/>
          <w:cs/>
        </w:rPr>
        <w:t xml:space="preserve">के </w:t>
      </w:r>
      <w:r w:rsidRPr="00BC46DB">
        <w:rPr>
          <w:rFonts w:ascii="Nirmala UI" w:eastAsia="Times New Roman" w:hAnsi="Nirmala UI" w:cs="Nirmala UI"/>
          <w:bCs/>
          <w:sz w:val="24"/>
          <w:szCs w:val="24"/>
          <w:u w:val="single"/>
          <w:cs/>
        </w:rPr>
        <w:t>स्वायत्त निकायों की पृथक लेखापरीक्षा रिपोर्ट की स्थिति</w:t>
      </w:r>
      <w:r w:rsidR="00D361AF">
        <w:rPr>
          <w:rFonts w:ascii="Nirmala UI" w:eastAsia="Times New Roman" w:hAnsi="Nirmala UI" w:cs="Nirmala UI"/>
          <w:bCs/>
          <w:sz w:val="24"/>
          <w:szCs w:val="24"/>
          <w:u w:val="single"/>
        </w:rPr>
        <w:t xml:space="preserve"> </w:t>
      </w:r>
      <w:r w:rsidR="00D14739" w:rsidRPr="004B00ED">
        <w:rPr>
          <w:rFonts w:ascii="Nirmala UI" w:eastAsia="Times New Roman" w:hAnsi="Nirmala UI" w:cs="Nirmala UI"/>
          <w:b/>
          <w:sz w:val="24"/>
          <w:szCs w:val="24"/>
          <w:u w:val="single"/>
          <w:lang w:bidi="ar-SA"/>
        </w:rPr>
        <w:t>3</w:t>
      </w:r>
      <w:r w:rsidR="00D14739">
        <w:rPr>
          <w:rFonts w:ascii="Nirmala UI" w:eastAsia="Times New Roman" w:hAnsi="Nirmala UI" w:cs="Nirmala UI"/>
          <w:b/>
          <w:sz w:val="24"/>
          <w:szCs w:val="24"/>
          <w:u w:val="single"/>
          <w:lang w:bidi="ar-SA"/>
        </w:rPr>
        <w:t>0</w:t>
      </w:r>
      <w:r w:rsidR="00D14739" w:rsidRPr="004B00ED">
        <w:rPr>
          <w:rFonts w:ascii="Nirmala UI" w:eastAsia="Times New Roman" w:hAnsi="Nirmala UI" w:cs="Nirmala UI"/>
          <w:b/>
          <w:sz w:val="24"/>
          <w:szCs w:val="24"/>
          <w:u w:val="single"/>
          <w:lang w:bidi="ar-SA"/>
        </w:rPr>
        <w:t>.0</w:t>
      </w:r>
      <w:r w:rsidR="00D14739">
        <w:rPr>
          <w:rFonts w:ascii="Nirmala UI" w:eastAsia="Times New Roman" w:hAnsi="Nirmala UI" w:cs="Nirmala UI"/>
          <w:b/>
          <w:sz w:val="24"/>
          <w:szCs w:val="24"/>
          <w:u w:val="single"/>
          <w:lang w:bidi="ar-SA"/>
        </w:rPr>
        <w:t>6</w:t>
      </w:r>
      <w:r w:rsidR="00D14739" w:rsidRPr="004B00ED">
        <w:rPr>
          <w:rFonts w:ascii="Nirmala UI" w:eastAsia="Times New Roman" w:hAnsi="Nirmala UI" w:cs="Nirmala UI"/>
          <w:b/>
          <w:sz w:val="24"/>
          <w:szCs w:val="24"/>
          <w:u w:val="single"/>
          <w:lang w:bidi="ar-SA"/>
        </w:rPr>
        <w:t>.2025</w:t>
      </w:r>
      <w:r w:rsidR="00D14739" w:rsidRPr="004B00ED">
        <w:rPr>
          <w:rFonts w:ascii="Nirmala UI" w:eastAsia="Times New Roman" w:hAnsi="Nirmala UI" w:cs="Nirmala UI"/>
          <w:bCs/>
          <w:sz w:val="24"/>
          <w:szCs w:val="24"/>
          <w:u w:val="single"/>
          <w:lang w:bidi="ar-SA"/>
        </w:rPr>
        <w:t xml:space="preserve"> </w:t>
      </w:r>
      <w:r w:rsidR="00D14739" w:rsidRPr="004B00ED">
        <w:rPr>
          <w:rFonts w:ascii="Nirmala UI" w:eastAsia="Times New Roman" w:hAnsi="Nirmala UI" w:cs="Nirmala UI"/>
          <w:bCs/>
          <w:sz w:val="24"/>
          <w:szCs w:val="24"/>
          <w:u w:val="single"/>
          <w:cs/>
        </w:rPr>
        <w:t>तक</w:t>
      </w:r>
    </w:p>
    <w:p w14:paraId="0476ABE7" w14:textId="77777777" w:rsidR="00D14739" w:rsidRPr="001F515E" w:rsidRDefault="00D14739" w:rsidP="00D14739">
      <w:pPr>
        <w:tabs>
          <w:tab w:val="left" w:pos="1440"/>
        </w:tabs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6729"/>
        <w:gridCol w:w="1981"/>
        <w:gridCol w:w="1987"/>
        <w:gridCol w:w="1629"/>
      </w:tblGrid>
      <w:tr w:rsidR="00D14739" w:rsidRPr="00D97B81" w14:paraId="7B8585D1" w14:textId="77777777" w:rsidTr="00784178">
        <w:trPr>
          <w:trHeight w:val="62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6F58" w14:textId="77777777" w:rsidR="00D14739" w:rsidRPr="004B00ED" w:rsidRDefault="00D14739" w:rsidP="0078417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4B00ED">
              <w:rPr>
                <w:rFonts w:ascii="Times New Roman" w:eastAsia="Times New Roman" w:hAnsi="Times New Roman" w:cs="Nirmala UI" w:hint="cs"/>
                <w:bCs/>
                <w:sz w:val="24"/>
                <w:szCs w:val="21"/>
                <w:cs/>
              </w:rPr>
              <w:t>क्रं सं</w:t>
            </w:r>
            <w:r w:rsidRPr="004B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.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662D" w14:textId="18F64599" w:rsidR="00D14739" w:rsidRPr="004B00ED" w:rsidRDefault="00D14739" w:rsidP="00784178">
            <w:pPr>
              <w:spacing w:after="0" w:line="360" w:lineRule="auto"/>
              <w:contextualSpacing/>
              <w:jc w:val="center"/>
              <w:rPr>
                <w:rFonts w:ascii="Nirmala UI" w:eastAsia="Times New Roman" w:hAnsi="Nirmala UI" w:cs="Nirmala UI"/>
                <w:bCs/>
                <w:sz w:val="24"/>
                <w:szCs w:val="24"/>
                <w:lang w:bidi="ar-SA"/>
              </w:rPr>
            </w:pPr>
            <w:r w:rsidRPr="004B00ED">
              <w:rPr>
                <w:rFonts w:ascii="Nirmala UI" w:eastAsia="Times New Roman" w:hAnsi="Nirmala UI" w:cs="Nirmala UI"/>
                <w:bCs/>
                <w:sz w:val="24"/>
                <w:szCs w:val="24"/>
                <w:cs/>
              </w:rPr>
              <w:t xml:space="preserve">राज्य के </w:t>
            </w:r>
            <w:r w:rsidR="00BC26C3" w:rsidRPr="00BC26C3">
              <w:rPr>
                <w:rFonts w:ascii="Nirmala UI" w:eastAsia="Times New Roman" w:hAnsi="Nirmala UI" w:cs="Nirmala UI"/>
                <w:bCs/>
                <w:sz w:val="24"/>
                <w:szCs w:val="24"/>
                <w:cs/>
              </w:rPr>
              <w:t>स्वायत्त निकायों</w:t>
            </w:r>
            <w:r w:rsidR="00BC26C3" w:rsidRPr="004B00ED">
              <w:rPr>
                <w:rFonts w:ascii="Nirmala UI" w:eastAsia="Times New Roman" w:hAnsi="Nirmala UI" w:cs="Nirmala UI"/>
                <w:bCs/>
                <w:sz w:val="24"/>
                <w:szCs w:val="24"/>
                <w:cs/>
              </w:rPr>
              <w:t xml:space="preserve"> </w:t>
            </w:r>
            <w:r w:rsidRPr="004B00ED">
              <w:rPr>
                <w:rFonts w:ascii="Nirmala UI" w:eastAsia="Times New Roman" w:hAnsi="Nirmala UI" w:cs="Nirmala UI"/>
                <w:bCs/>
                <w:sz w:val="24"/>
                <w:szCs w:val="24"/>
                <w:cs/>
              </w:rPr>
              <w:t xml:space="preserve">के उपक्रमों के नाम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B6" w14:textId="53BE2EB6" w:rsidR="00D14739" w:rsidRPr="004B00ED" w:rsidRDefault="00D14739" w:rsidP="00784178">
            <w:pPr>
              <w:spacing w:after="0" w:line="360" w:lineRule="auto"/>
              <w:contextualSpacing/>
              <w:jc w:val="center"/>
              <w:rPr>
                <w:rFonts w:ascii="Nirmala UI" w:eastAsia="Times New Roman" w:hAnsi="Nirmala UI" w:cs="Nirmala UI"/>
                <w:bCs/>
                <w:sz w:val="24"/>
                <w:szCs w:val="24"/>
                <w:lang w:bidi="ar-SA"/>
              </w:rPr>
            </w:pPr>
            <w:r w:rsidRPr="004B00ED">
              <w:rPr>
                <w:rFonts w:ascii="Nirmala UI" w:eastAsia="Times New Roman" w:hAnsi="Nirmala UI" w:cs="Nirmala UI"/>
                <w:bCs/>
                <w:sz w:val="24"/>
                <w:szCs w:val="24"/>
                <w:cs/>
              </w:rPr>
              <w:t xml:space="preserve">वर्ष </w:t>
            </w:r>
            <w:r w:rsidRPr="004B00ED">
              <w:rPr>
                <w:rFonts w:ascii="Nirmala UI" w:eastAsia="Times New Roman" w:hAnsi="Nirmala UI" w:cs="Nirmala UI"/>
                <w:bCs/>
                <w:sz w:val="24"/>
                <w:szCs w:val="24"/>
                <w:cs/>
                <w:lang w:val="en-GB"/>
              </w:rPr>
              <w:t>ज</w:t>
            </w:r>
            <w:r>
              <w:rPr>
                <w:rFonts w:ascii="Nirmala UI" w:eastAsia="Times New Roman" w:hAnsi="Nirmala UI" w:cs="Nirmala UI" w:hint="cs"/>
                <w:bCs/>
                <w:sz w:val="24"/>
                <w:szCs w:val="24"/>
                <w:cs/>
                <w:lang w:val="en-GB"/>
              </w:rPr>
              <w:t>ब</w:t>
            </w:r>
            <w:r w:rsidRPr="004B00ED">
              <w:rPr>
                <w:rFonts w:ascii="Nirmala UI" w:eastAsia="Times New Roman" w:hAnsi="Nirmala UI" w:cs="Nirmala UI"/>
                <w:bCs/>
                <w:sz w:val="24"/>
                <w:szCs w:val="24"/>
                <w:cs/>
              </w:rPr>
              <w:t xml:space="preserve"> तक </w:t>
            </w:r>
            <w:r w:rsidR="008C6275">
              <w:rPr>
                <w:rFonts w:ascii="Nirmala UI" w:eastAsia="Times New Roman" w:hAnsi="Nirmala UI" w:cs="Nirmala UI" w:hint="cs"/>
                <w:bCs/>
                <w:sz w:val="24"/>
                <w:szCs w:val="24"/>
                <w:cs/>
              </w:rPr>
              <w:t xml:space="preserve">के </w:t>
            </w:r>
            <w:r w:rsidRPr="004B00ED">
              <w:rPr>
                <w:rFonts w:ascii="Nirmala UI" w:eastAsia="Times New Roman" w:hAnsi="Nirmala UI" w:cs="Nirmala UI"/>
                <w:bCs/>
                <w:sz w:val="24"/>
                <w:szCs w:val="24"/>
                <w:cs/>
              </w:rPr>
              <w:t>वित्तीय विवरण प्राप्त हुए हैं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F2BC" w14:textId="77777777" w:rsidR="00D14739" w:rsidRPr="004B00ED" w:rsidRDefault="00D14739" w:rsidP="00784178">
            <w:pPr>
              <w:spacing w:after="0" w:line="360" w:lineRule="auto"/>
              <w:contextualSpacing/>
              <w:jc w:val="center"/>
              <w:rPr>
                <w:rFonts w:ascii="Nirmala UI" w:eastAsia="Times New Roman" w:hAnsi="Nirmala UI" w:cs="Nirmala UI"/>
                <w:bCs/>
                <w:sz w:val="24"/>
                <w:szCs w:val="24"/>
                <w:lang w:bidi="ar-SA"/>
              </w:rPr>
            </w:pPr>
            <w:r w:rsidRPr="004B00ED">
              <w:rPr>
                <w:rFonts w:ascii="Nirmala UI" w:eastAsia="Times New Roman" w:hAnsi="Nirmala UI" w:cs="Nirmala UI"/>
                <w:bCs/>
                <w:sz w:val="24"/>
                <w:szCs w:val="24"/>
                <w:cs/>
              </w:rPr>
              <w:t>अवधि जिसके लिए वित्तीय विवरण लंबित हैं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ECFD" w14:textId="77777777" w:rsidR="00D14739" w:rsidRPr="004B00ED" w:rsidRDefault="00D14739" w:rsidP="00784178">
            <w:pPr>
              <w:spacing w:after="0" w:line="360" w:lineRule="auto"/>
              <w:contextualSpacing/>
              <w:jc w:val="center"/>
              <w:rPr>
                <w:rFonts w:ascii="Nirmala UI" w:eastAsia="Times New Roman" w:hAnsi="Nirmala UI" w:cs="Nirmala UI"/>
                <w:bCs/>
                <w:sz w:val="24"/>
                <w:szCs w:val="24"/>
                <w:lang w:bidi="ar-SA"/>
              </w:rPr>
            </w:pPr>
            <w:r w:rsidRPr="004B00ED">
              <w:rPr>
                <w:rFonts w:ascii="Nirmala UI" w:eastAsia="Times New Roman" w:hAnsi="Nirmala UI" w:cs="Nirmala UI"/>
                <w:bCs/>
                <w:sz w:val="24"/>
                <w:szCs w:val="24"/>
                <w:cs/>
              </w:rPr>
              <w:t>लंबित वित्तीय विवरणों की संख्या</w:t>
            </w:r>
          </w:p>
        </w:tc>
      </w:tr>
      <w:tr w:rsidR="00D14739" w:rsidRPr="00D97B81" w14:paraId="0A9A25E1" w14:textId="77777777" w:rsidTr="00784178">
        <w:trPr>
          <w:trHeight w:val="41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B8FF2" w14:textId="77777777" w:rsidR="00D14739" w:rsidRPr="00D97B81" w:rsidRDefault="00D14739" w:rsidP="0078417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D9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1.</w:t>
            </w:r>
          </w:p>
        </w:tc>
        <w:tc>
          <w:tcPr>
            <w:tcW w:w="2598" w:type="pct"/>
          </w:tcPr>
          <w:p w14:paraId="573AA3BC" w14:textId="77777777" w:rsidR="00D14739" w:rsidRDefault="00D14739" w:rsidP="00784178">
            <w:pPr>
              <w:spacing w:after="0" w:line="360" w:lineRule="auto"/>
              <w:contextualSpacing/>
              <w:rPr>
                <w:rFonts w:ascii="Times New Roman" w:hAnsi="Times New Roman" w:cs="Nirmala UI"/>
                <w:sz w:val="24"/>
                <w:szCs w:val="21"/>
              </w:rPr>
            </w:pPr>
            <w:r>
              <w:rPr>
                <w:rFonts w:ascii="Times New Roman" w:hAnsi="Times New Roman" w:cs="Nirmala UI" w:hint="cs"/>
                <w:sz w:val="24"/>
                <w:szCs w:val="21"/>
                <w:cs/>
              </w:rPr>
              <w:t xml:space="preserve">उत्तर प्रदेश </w:t>
            </w:r>
            <w:r w:rsidR="00F858FC">
              <w:rPr>
                <w:rFonts w:ascii="Times New Roman" w:hAnsi="Times New Roman" w:cs="Nirmala UI" w:hint="cs"/>
                <w:sz w:val="24"/>
                <w:szCs w:val="21"/>
                <w:cs/>
              </w:rPr>
              <w:t>विद्युत नियामक आयोग</w:t>
            </w:r>
          </w:p>
          <w:p w14:paraId="557E1BD7" w14:textId="59B204D3" w:rsidR="001D13FB" w:rsidRPr="00D97B81" w:rsidRDefault="001D13FB" w:rsidP="00784178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Uttar Pradesh Electroni</w:t>
            </w:r>
            <w:r w:rsidR="00423D7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cs Regulatory Commission</w:t>
            </w:r>
          </w:p>
        </w:tc>
        <w:tc>
          <w:tcPr>
            <w:tcW w:w="765" w:type="pct"/>
          </w:tcPr>
          <w:p w14:paraId="61FEFAA5" w14:textId="3922DE5A" w:rsidR="00D14739" w:rsidRPr="00D97B81" w:rsidRDefault="00D14739" w:rsidP="0078417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</w:t>
            </w:r>
            <w:r w:rsidR="00710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bidi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-2</w:t>
            </w:r>
            <w:r w:rsidR="00710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E2693B" w14:textId="42321CDF" w:rsidR="00D14739" w:rsidRPr="00D97B81" w:rsidRDefault="00710B29" w:rsidP="00423D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2023-24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BB561" w14:textId="35FE2286" w:rsidR="00D14739" w:rsidRPr="00D97B81" w:rsidRDefault="00710B29" w:rsidP="0078417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1</w:t>
            </w:r>
          </w:p>
        </w:tc>
      </w:tr>
    </w:tbl>
    <w:p w14:paraId="35EF76BE" w14:textId="77777777" w:rsidR="00D14739" w:rsidRPr="001F515E" w:rsidRDefault="00D14739">
      <w:pPr>
        <w:rPr>
          <w:rFonts w:ascii="Nirmala UI" w:eastAsia="Times New Roman" w:hAnsi="Nirmala UI" w:cs="Nirmala UI"/>
          <w:bCs/>
          <w:sz w:val="21"/>
          <w:szCs w:val="21"/>
          <w:lang w:val="en-GB" w:bidi="ar-SA"/>
        </w:rPr>
      </w:pPr>
    </w:p>
    <w:sectPr w:rsidR="00D14739" w:rsidRPr="001F515E" w:rsidSect="001F515E">
      <w:pgSz w:w="15840" w:h="12240" w:orient="landscape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CD02A" w14:textId="77777777" w:rsidR="007715D6" w:rsidRDefault="007715D6" w:rsidP="00AB3449">
      <w:pPr>
        <w:spacing w:after="0" w:line="240" w:lineRule="auto"/>
      </w:pPr>
      <w:r>
        <w:separator/>
      </w:r>
    </w:p>
  </w:endnote>
  <w:endnote w:type="continuationSeparator" w:id="0">
    <w:p w14:paraId="3338BF89" w14:textId="77777777" w:rsidR="007715D6" w:rsidRDefault="007715D6" w:rsidP="00AB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6D67A" w14:textId="77777777" w:rsidR="007715D6" w:rsidRDefault="007715D6" w:rsidP="00AB3449">
      <w:pPr>
        <w:spacing w:after="0" w:line="240" w:lineRule="auto"/>
      </w:pPr>
      <w:r>
        <w:separator/>
      </w:r>
    </w:p>
  </w:footnote>
  <w:footnote w:type="continuationSeparator" w:id="0">
    <w:p w14:paraId="5AD10F10" w14:textId="77777777" w:rsidR="007715D6" w:rsidRDefault="007715D6" w:rsidP="00AB3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962CB"/>
    <w:multiLevelType w:val="hybridMultilevel"/>
    <w:tmpl w:val="53823678"/>
    <w:lvl w:ilvl="0" w:tplc="04090001">
      <w:start w:val="197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45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49"/>
    <w:rsid w:val="000003D4"/>
    <w:rsid w:val="00000D2F"/>
    <w:rsid w:val="00042822"/>
    <w:rsid w:val="00071D05"/>
    <w:rsid w:val="000A60AA"/>
    <w:rsid w:val="000A798F"/>
    <w:rsid w:val="000C164A"/>
    <w:rsid w:val="000C4789"/>
    <w:rsid w:val="000E6331"/>
    <w:rsid w:val="001112B6"/>
    <w:rsid w:val="001135C0"/>
    <w:rsid w:val="001177A9"/>
    <w:rsid w:val="00143AE1"/>
    <w:rsid w:val="001D13FB"/>
    <w:rsid w:val="001D65D4"/>
    <w:rsid w:val="001E12FF"/>
    <w:rsid w:val="001E532B"/>
    <w:rsid w:val="001F515E"/>
    <w:rsid w:val="002233C6"/>
    <w:rsid w:val="002321BA"/>
    <w:rsid w:val="002424B9"/>
    <w:rsid w:val="00252E05"/>
    <w:rsid w:val="00271475"/>
    <w:rsid w:val="00290948"/>
    <w:rsid w:val="002C4F97"/>
    <w:rsid w:val="002F4CEA"/>
    <w:rsid w:val="002F5179"/>
    <w:rsid w:val="00300142"/>
    <w:rsid w:val="00324012"/>
    <w:rsid w:val="00360952"/>
    <w:rsid w:val="00386C11"/>
    <w:rsid w:val="003A3950"/>
    <w:rsid w:val="003C4F59"/>
    <w:rsid w:val="003C7CA1"/>
    <w:rsid w:val="003E1464"/>
    <w:rsid w:val="003E6852"/>
    <w:rsid w:val="00423D72"/>
    <w:rsid w:val="00430781"/>
    <w:rsid w:val="004436D0"/>
    <w:rsid w:val="00456346"/>
    <w:rsid w:val="00482F25"/>
    <w:rsid w:val="004851F1"/>
    <w:rsid w:val="004943F9"/>
    <w:rsid w:val="004A5CEB"/>
    <w:rsid w:val="004A773C"/>
    <w:rsid w:val="004B00ED"/>
    <w:rsid w:val="004B5E3E"/>
    <w:rsid w:val="004D73C9"/>
    <w:rsid w:val="0050594B"/>
    <w:rsid w:val="00512960"/>
    <w:rsid w:val="005726D8"/>
    <w:rsid w:val="005B5D34"/>
    <w:rsid w:val="005D7231"/>
    <w:rsid w:val="006167AA"/>
    <w:rsid w:val="0062481D"/>
    <w:rsid w:val="006371D6"/>
    <w:rsid w:val="00672359"/>
    <w:rsid w:val="006E7382"/>
    <w:rsid w:val="00710B29"/>
    <w:rsid w:val="00720158"/>
    <w:rsid w:val="00736049"/>
    <w:rsid w:val="0075134C"/>
    <w:rsid w:val="007657D0"/>
    <w:rsid w:val="00767538"/>
    <w:rsid w:val="007715D6"/>
    <w:rsid w:val="007903AC"/>
    <w:rsid w:val="007934FD"/>
    <w:rsid w:val="00797EDE"/>
    <w:rsid w:val="007B390C"/>
    <w:rsid w:val="007B712B"/>
    <w:rsid w:val="00802231"/>
    <w:rsid w:val="00823664"/>
    <w:rsid w:val="00833DC7"/>
    <w:rsid w:val="00836ADB"/>
    <w:rsid w:val="00842455"/>
    <w:rsid w:val="008C6229"/>
    <w:rsid w:val="008C6275"/>
    <w:rsid w:val="009217EE"/>
    <w:rsid w:val="009263AB"/>
    <w:rsid w:val="00947AB4"/>
    <w:rsid w:val="0095615C"/>
    <w:rsid w:val="00982EC3"/>
    <w:rsid w:val="009A18AE"/>
    <w:rsid w:val="009C613C"/>
    <w:rsid w:val="009E45AB"/>
    <w:rsid w:val="009F4AAA"/>
    <w:rsid w:val="00A371BD"/>
    <w:rsid w:val="00A473B8"/>
    <w:rsid w:val="00A86DBC"/>
    <w:rsid w:val="00A95329"/>
    <w:rsid w:val="00AB3449"/>
    <w:rsid w:val="00B064A9"/>
    <w:rsid w:val="00B1071E"/>
    <w:rsid w:val="00B1355F"/>
    <w:rsid w:val="00B22EBF"/>
    <w:rsid w:val="00B77EF6"/>
    <w:rsid w:val="00B8691A"/>
    <w:rsid w:val="00BA1BA8"/>
    <w:rsid w:val="00BA22F3"/>
    <w:rsid w:val="00BA3A6A"/>
    <w:rsid w:val="00BC26C3"/>
    <w:rsid w:val="00BC46DB"/>
    <w:rsid w:val="00BD0D20"/>
    <w:rsid w:val="00BD59CA"/>
    <w:rsid w:val="00BF1056"/>
    <w:rsid w:val="00BF17D3"/>
    <w:rsid w:val="00C046E1"/>
    <w:rsid w:val="00C763D0"/>
    <w:rsid w:val="00C92642"/>
    <w:rsid w:val="00CE43FF"/>
    <w:rsid w:val="00CF5332"/>
    <w:rsid w:val="00D023E3"/>
    <w:rsid w:val="00D14739"/>
    <w:rsid w:val="00D27F70"/>
    <w:rsid w:val="00D361AF"/>
    <w:rsid w:val="00D622AC"/>
    <w:rsid w:val="00D63CB4"/>
    <w:rsid w:val="00D76249"/>
    <w:rsid w:val="00D851C1"/>
    <w:rsid w:val="00DB0F18"/>
    <w:rsid w:val="00DE4621"/>
    <w:rsid w:val="00DE719D"/>
    <w:rsid w:val="00E055AC"/>
    <w:rsid w:val="00E36854"/>
    <w:rsid w:val="00E450F4"/>
    <w:rsid w:val="00E664AC"/>
    <w:rsid w:val="00E94958"/>
    <w:rsid w:val="00EC2EF4"/>
    <w:rsid w:val="00EE1C14"/>
    <w:rsid w:val="00F76973"/>
    <w:rsid w:val="00F858FC"/>
    <w:rsid w:val="00FB1FD0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A6AB7"/>
  <w15:chartTrackingRefBased/>
  <w15:docId w15:val="{4A527B36-2672-4EDB-A574-F6AA95B0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44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B3449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AB3449"/>
    <w:rPr>
      <w:rFonts w:ascii="Times New Roman" w:eastAsia="Times New Roman" w:hAnsi="Times New Roman" w:cs="Times New Roman"/>
      <w:sz w:val="20"/>
      <w:lang w:bidi="ar-SA"/>
    </w:rPr>
  </w:style>
  <w:style w:type="character" w:styleId="FootnoteReference">
    <w:name w:val="footnote reference"/>
    <w:basedOn w:val="DefaultParagraphFont"/>
    <w:semiHidden/>
    <w:rsid w:val="00AB344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1D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CE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A"/>
    <w:rPr>
      <w:rFonts w:ascii="Segoe UI" w:eastAsiaTheme="minorEastAsia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71D64-622E-463B-B795-2401E32F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 II Accounts 1</dc:creator>
  <cp:keywords/>
  <dc:description/>
  <cp:lastModifiedBy>State Audit Uttar Pradesh II ID 10</cp:lastModifiedBy>
  <cp:revision>111</cp:revision>
  <cp:lastPrinted>2025-06-30T11:17:00Z</cp:lastPrinted>
  <dcterms:created xsi:type="dcterms:W3CDTF">2023-10-09T17:09:00Z</dcterms:created>
  <dcterms:modified xsi:type="dcterms:W3CDTF">2025-07-24T12:07:00Z</dcterms:modified>
</cp:coreProperties>
</file>