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AF" w:rsidRDefault="007614AF" w:rsidP="007614AF">
      <w:pPr>
        <w:pStyle w:val="BodyText"/>
        <w:ind w:left="-709"/>
        <w:jc w:val="center"/>
        <w:rPr>
          <w:sz w:val="38"/>
          <w:szCs w:val="38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-241300</wp:posOffset>
            </wp:positionV>
            <wp:extent cx="619125" cy="767715"/>
            <wp:effectExtent l="0" t="0" r="9525" b="0"/>
            <wp:wrapNone/>
            <wp:docPr id="2" name="Picture 2" descr="IA&amp;AD_HQ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A&amp;AD_HQ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5513705</wp:posOffset>
            </wp:positionH>
            <wp:positionV relativeFrom="paragraph">
              <wp:posOffset>-93345</wp:posOffset>
            </wp:positionV>
            <wp:extent cx="1007110" cy="619125"/>
            <wp:effectExtent l="0" t="0" r="0" b="9525"/>
            <wp:wrapNone/>
            <wp:docPr id="1" name="Picture 1" descr="iCISA_LOGO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ISA_LOGO-removebg-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</w:t>
      </w:r>
      <w:r>
        <w:rPr>
          <w:sz w:val="38"/>
          <w:szCs w:val="38"/>
        </w:rPr>
        <w:t>International Centre for Information Systems &amp; Audit</w:t>
      </w:r>
    </w:p>
    <w:p w:rsidR="007614AF" w:rsidRPr="00A753B0" w:rsidRDefault="007614AF" w:rsidP="00A753B0">
      <w:pPr>
        <w:pStyle w:val="BodyText"/>
        <w:ind w:left="1276" w:right="1718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Course Schedule for </w:t>
      </w:r>
      <w:r w:rsidR="005767A7">
        <w:rPr>
          <w:w w:val="105"/>
          <w:sz w:val="24"/>
          <w:szCs w:val="24"/>
        </w:rPr>
        <w:t>Workshop</w:t>
      </w:r>
      <w:r w:rsidR="00E618A2">
        <w:rPr>
          <w:w w:val="105"/>
          <w:sz w:val="24"/>
          <w:szCs w:val="24"/>
        </w:rPr>
        <w:t xml:space="preserve"> on </w:t>
      </w:r>
      <w:r w:rsidR="00A753B0">
        <w:rPr>
          <w:w w:val="105"/>
          <w:sz w:val="24"/>
          <w:szCs w:val="24"/>
        </w:rPr>
        <w:br/>
      </w:r>
      <w:bookmarkStart w:id="0" w:name="_GoBack"/>
      <w:bookmarkEnd w:id="0"/>
      <w:r w:rsidR="00A753B0">
        <w:rPr>
          <w:rStyle w:val="Strong"/>
          <w:color w:val="000000"/>
          <w:sz w:val="32"/>
          <w:szCs w:val="32"/>
        </w:rPr>
        <w:t>Data Visualization</w:t>
      </w:r>
    </w:p>
    <w:p w:rsidR="007614AF" w:rsidRDefault="00AC092B" w:rsidP="00AC092B">
      <w:pPr>
        <w:pStyle w:val="BodyText"/>
        <w:ind w:left="567" w:right="868" w:firstLine="709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 xml:space="preserve">                      </w:t>
      </w:r>
      <w:r w:rsidR="007614AF">
        <w:rPr>
          <w:b/>
          <w:bCs/>
          <w:w w:val="105"/>
          <w:sz w:val="28"/>
          <w:szCs w:val="28"/>
        </w:rPr>
        <w:t>(For IA&amp;AS Officers)</w:t>
      </w:r>
    </w:p>
    <w:p w:rsidR="007614AF" w:rsidRDefault="007614AF" w:rsidP="00AC092B">
      <w:pPr>
        <w:pStyle w:val="BodyText"/>
        <w:ind w:left="1276" w:right="1718"/>
        <w:jc w:val="center"/>
        <w:rPr>
          <w:b/>
          <w:w w:val="105"/>
          <w:sz w:val="28"/>
          <w:szCs w:val="28"/>
        </w:rPr>
      </w:pPr>
      <w:r>
        <w:rPr>
          <w:w w:val="105"/>
          <w:sz w:val="28"/>
          <w:szCs w:val="28"/>
        </w:rPr>
        <w:t>(</w:t>
      </w:r>
      <w:r w:rsidR="00AC092B">
        <w:rPr>
          <w:b/>
          <w:bCs/>
          <w:w w:val="105"/>
          <w:sz w:val="28"/>
          <w:szCs w:val="28"/>
        </w:rPr>
        <w:t>11</w:t>
      </w:r>
      <w:r>
        <w:rPr>
          <w:b/>
          <w:bCs/>
          <w:w w:val="105"/>
          <w:sz w:val="28"/>
          <w:szCs w:val="28"/>
          <w:vertAlign w:val="superscript"/>
        </w:rPr>
        <w:t>th</w:t>
      </w:r>
      <w:r>
        <w:rPr>
          <w:b/>
          <w:bCs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 xml:space="preserve">to </w:t>
      </w:r>
      <w:r w:rsidR="00AC092B">
        <w:rPr>
          <w:b/>
          <w:w w:val="105"/>
          <w:sz w:val="28"/>
          <w:szCs w:val="28"/>
        </w:rPr>
        <w:t>13</w:t>
      </w:r>
      <w:r w:rsidRPr="007614AF">
        <w:rPr>
          <w:b/>
          <w:w w:val="105"/>
          <w:sz w:val="28"/>
          <w:szCs w:val="28"/>
          <w:vertAlign w:val="superscript"/>
        </w:rPr>
        <w:t>th</w:t>
      </w:r>
      <w:r>
        <w:rPr>
          <w:b/>
          <w:w w:val="105"/>
          <w:sz w:val="28"/>
          <w:szCs w:val="28"/>
        </w:rPr>
        <w:t xml:space="preserve"> November, 2024)</w:t>
      </w:r>
    </w:p>
    <w:p w:rsidR="007614AF" w:rsidRPr="007614AF" w:rsidRDefault="007614AF" w:rsidP="007614AF">
      <w:pPr>
        <w:pStyle w:val="BodyText"/>
        <w:ind w:left="1276" w:right="1718"/>
        <w:jc w:val="center"/>
        <w:rPr>
          <w:b/>
          <w:w w:val="105"/>
          <w:sz w:val="28"/>
          <w:szCs w:val="28"/>
        </w:rPr>
      </w:pPr>
    </w:p>
    <w:tbl>
      <w:tblPr>
        <w:tblStyle w:val="TableGrid"/>
        <w:tblW w:w="953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left w:w="90" w:type="dxa"/>
          <w:right w:w="91" w:type="dxa"/>
        </w:tblCellMar>
        <w:tblLook w:val="04A0" w:firstRow="1" w:lastRow="0" w:firstColumn="1" w:lastColumn="0" w:noHBand="0" w:noVBand="1"/>
      </w:tblPr>
      <w:tblGrid>
        <w:gridCol w:w="1261"/>
        <w:gridCol w:w="6714"/>
        <w:gridCol w:w="1556"/>
      </w:tblGrid>
      <w:tr w:rsidR="00E618A2" w:rsidRPr="00E478B2" w:rsidTr="007614AF">
        <w:trPr>
          <w:trHeight w:val="6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E478B2" w:rsidRDefault="00E618A2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AC092B" w:rsidRDefault="00AC092B" w:rsidP="00AC09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1-  11</w:t>
            </w:r>
            <w:r w:rsidRPr="00AC0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November, 2024</w:t>
            </w:r>
            <w:r w:rsidRPr="00AC0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(Monday)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E478B2" w:rsidRDefault="00E618A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4AF" w:rsidRPr="00E478B2" w:rsidTr="007614AF">
        <w:trPr>
          <w:trHeight w:val="6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1</w:t>
            </w:r>
          </w:p>
          <w:p w:rsidR="007614AF" w:rsidRPr="00E478B2" w:rsidRDefault="007614AF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(Day-1)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 w:rsidP="00E478B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ntroduction to Data Visualization &amp; Power BI Basics</w:t>
            </w: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: Overview of data visualization concepts, introduction to Power BI interface, and creating simple reports.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11:15</w:t>
            </w:r>
          </w:p>
        </w:tc>
      </w:tr>
      <w:tr w:rsidR="007614AF" w:rsidRPr="00E478B2" w:rsidTr="007614AF">
        <w:trPr>
          <w:trHeight w:val="18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F" w:rsidRPr="00E478B2" w:rsidRDefault="007614AF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left="-178"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Piyush Tiwari, AAO and Mr. Vaibhav Rawat, AAO, </w:t>
            </w:r>
          </w:p>
          <w:p w:rsidR="007614AF" w:rsidRPr="00E478B2" w:rsidRDefault="007614AF">
            <w:pPr>
              <w:spacing w:line="240" w:lineRule="auto"/>
              <w:ind w:left="-178" w:right="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iCISA Noida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F" w:rsidRPr="00E478B2" w:rsidRDefault="007614AF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7614AF" w:rsidRPr="00E478B2" w:rsidTr="007614AF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F" w:rsidRPr="00E478B2" w:rsidRDefault="00761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 – 11:45</w:t>
            </w:r>
          </w:p>
        </w:tc>
      </w:tr>
      <w:tr w:rsidR="007614AF" w:rsidRPr="00E478B2" w:rsidTr="007614AF">
        <w:trPr>
          <w:trHeight w:val="58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left="158" w:hanging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2 (Day-1)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 w:rsidP="00E478B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Importing &amp; Preprocessing in Power B</w:t>
            </w: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I: Importing data from various sources (CSV, Excel, databases) and cleaning data using Power Query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11:45 – 13:00</w:t>
            </w:r>
          </w:p>
        </w:tc>
      </w:tr>
      <w:tr w:rsidR="007614AF" w:rsidRPr="00E478B2" w:rsidTr="007614AF">
        <w:trPr>
          <w:trHeight w:val="34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F" w:rsidRPr="00E478B2" w:rsidRDefault="007614AF">
            <w:pPr>
              <w:spacing w:line="240" w:lineRule="auto"/>
              <w:ind w:left="158" w:hanging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 w:rsidP="007614AF">
            <w:pPr>
              <w:spacing w:line="240" w:lineRule="auto"/>
              <w:ind w:left="-178"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Piyush Tiwari, AAO and Mr. Vaibhav Rawat, AAO, </w:t>
            </w:r>
          </w:p>
          <w:p w:rsidR="007614AF" w:rsidRPr="00E478B2" w:rsidRDefault="007614AF" w:rsidP="00761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iCISA Noida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F" w:rsidRPr="00E478B2" w:rsidRDefault="007614AF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7614AF" w:rsidRPr="00E478B2" w:rsidTr="007614AF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AF" w:rsidRPr="00E478B2" w:rsidRDefault="007614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13:00– 14:00</w:t>
            </w:r>
          </w:p>
        </w:tc>
      </w:tr>
      <w:tr w:rsidR="007614AF" w:rsidRPr="00E478B2" w:rsidTr="007614AF">
        <w:trPr>
          <w:trHeight w:val="58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3 (Day 1)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 w:rsidP="00E478B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Manipulation &amp; Data Modeling in Power BI: </w:t>
            </w: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relationships between tables, data transformations, and DAX functions for data calculations.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AF" w:rsidRPr="00E478B2" w:rsidRDefault="007614AF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15:15</w:t>
            </w:r>
          </w:p>
        </w:tc>
      </w:tr>
      <w:tr w:rsidR="00E478B2" w:rsidRPr="00E478B2" w:rsidTr="007614AF">
        <w:trPr>
          <w:trHeight w:val="38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8B2" w:rsidRPr="00E478B2" w:rsidRDefault="00E478B2" w:rsidP="00E478B2">
            <w:pPr>
              <w:spacing w:line="240" w:lineRule="auto"/>
              <w:ind w:left="-178"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Piyush Tiwari, AAO and Mr. Vaibhav Rawat, AAO, </w:t>
            </w:r>
          </w:p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iCISA Noida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478B2" w:rsidRPr="00E478B2" w:rsidTr="007614AF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2" w:rsidRPr="00E478B2" w:rsidRDefault="00E478B2" w:rsidP="00E478B2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2" w:rsidRPr="00E478B2" w:rsidRDefault="00E478B2" w:rsidP="00E478B2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15:15 – 15:45</w:t>
            </w:r>
          </w:p>
        </w:tc>
      </w:tr>
      <w:tr w:rsidR="00E478B2" w:rsidRPr="00E478B2" w:rsidTr="007614AF">
        <w:trPr>
          <w:trHeight w:val="58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4 (Day 1)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2" w:rsidRPr="00E478B2" w:rsidRDefault="00E478B2" w:rsidP="00E478B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Visualizations in Power BI: </w:t>
            </w: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basic and advanced visualizations (bar charts, line charts, pie charts) and customizing visuals in Power BI.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15:45 – 17:00</w:t>
            </w: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2" w:rsidRPr="00E478B2" w:rsidRDefault="00E478B2" w:rsidP="00E478B2">
            <w:pPr>
              <w:spacing w:line="240" w:lineRule="auto"/>
              <w:ind w:left="-178"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Piyush Tiwari, AAO and Mr. Vaibhav Rawat, AAO, </w:t>
            </w:r>
          </w:p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iCISA Noida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8A2" w:rsidRPr="00E478B2" w:rsidTr="00621C55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E478B2" w:rsidRDefault="00E618A2" w:rsidP="00E478B2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8A2" w:rsidRPr="00E478B2" w:rsidRDefault="00AC092B" w:rsidP="00AC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2- 12</w:t>
            </w:r>
            <w:r w:rsidRPr="00AC0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November, 2024 (Tuesday)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E478B2" w:rsidRDefault="00E618A2" w:rsidP="00E478B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8B2" w:rsidRPr="00E478B2" w:rsidTr="00621C55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1</w:t>
            </w:r>
          </w:p>
          <w:p w:rsidR="00E478B2" w:rsidRPr="00E478B2" w:rsidRDefault="00E478B2" w:rsidP="00E478B2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(Day-2</w:t>
            </w: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8B2" w:rsidRPr="00671298" w:rsidRDefault="00E478B2" w:rsidP="00E478B2">
            <w:pPr>
              <w:spacing w:line="240" w:lineRule="auto"/>
              <w:jc w:val="both"/>
              <w:rPr>
                <w:rFonts w:eastAsia="Times New Roman"/>
                <w:szCs w:val="22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 to Tableau &amp; Interface Overview:</w:t>
            </w: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to Tableau's interface, connecting to data sources, and basic navigation of Tableau workspace.</w:t>
            </w:r>
            <w:r w:rsidRPr="0067129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11:15</w:t>
            </w: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618A2" w:rsidRDefault="00E478B2" w:rsidP="00AC092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color w:val="500F97"/>
              </w:rPr>
            </w:pPr>
            <w:r w:rsidRPr="00E618A2">
              <w:rPr>
                <w:color w:val="000000" w:themeColor="text1"/>
                <w:sz w:val="24"/>
                <w:szCs w:val="24"/>
              </w:rPr>
              <w:t xml:space="preserve">Mr. Gowthaman R, Director, O/o </w:t>
            </w:r>
            <w:r w:rsidR="00883341" w:rsidRPr="00E618A2">
              <w:rPr>
                <w:color w:val="000000" w:themeColor="text1"/>
                <w:sz w:val="24"/>
                <w:szCs w:val="24"/>
              </w:rPr>
              <w:t>The DG/PD</w:t>
            </w:r>
            <w:r w:rsidR="00E618A2" w:rsidRPr="00E618A2">
              <w:rPr>
                <w:color w:val="000000" w:themeColor="text1"/>
                <w:sz w:val="24"/>
                <w:szCs w:val="24"/>
              </w:rPr>
              <w:t xml:space="preserve"> o</w:t>
            </w:r>
            <w:r w:rsidR="00883341" w:rsidRPr="00E618A2">
              <w:rPr>
                <w:color w:val="000000" w:themeColor="text1"/>
                <w:sz w:val="24"/>
                <w:szCs w:val="24"/>
              </w:rPr>
              <w:t>f Audit (Industry &amp; Corporate Affairs), New Delhi</w:t>
            </w:r>
          </w:p>
          <w:p w:rsidR="00E478B2" w:rsidRPr="00E478B2" w:rsidRDefault="00E478B2" w:rsidP="00E478B2">
            <w:pPr>
              <w:spacing w:line="240" w:lineRule="auto"/>
              <w:ind w:left="-178" w:right="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AC092B" w:rsidRDefault="00E478B2" w:rsidP="00E478B2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09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Tea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 – 11:45</w:t>
            </w: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58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2 (Day-2</w:t>
            </w: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Connecting to Data Sources in Tableau</w:t>
            </w: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: Connecting Tableau to multiple data sources (CSV, databases, etc.) and understanding data preparation in Tableau.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11:45 – 13:00</w:t>
            </w: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58" w:hanging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E618A2" w:rsidRDefault="00E618A2" w:rsidP="00AC092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color w:val="500F97"/>
              </w:rPr>
            </w:pPr>
            <w:r w:rsidRPr="00E618A2">
              <w:rPr>
                <w:color w:val="000000" w:themeColor="text1"/>
                <w:sz w:val="24"/>
                <w:szCs w:val="24"/>
              </w:rPr>
              <w:t>Mr. Gowthaman R, Director, O/o The DG/PD of Audit (Industry &amp; Corporate Affairs), New Delhi</w:t>
            </w:r>
          </w:p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13:00– 14:00</w:t>
            </w:r>
          </w:p>
        </w:tc>
      </w:tr>
      <w:tr w:rsidR="00E478B2" w:rsidRPr="00E478B2" w:rsidTr="00D9167B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3 (Day 2</w:t>
            </w: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8B2" w:rsidRPr="00E478B2" w:rsidRDefault="00E478B2" w:rsidP="00E478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Creating Basic Charts &amp; Graphs in Tableau:</w:t>
            </w: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 visualizations such as bar charts, line graphs, and scatter plots. Understanding the use of measures and dimensions.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15:15</w:t>
            </w: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E618A2" w:rsidRDefault="00E618A2" w:rsidP="00AC092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color w:val="500F97"/>
              </w:rPr>
            </w:pPr>
            <w:r w:rsidRPr="00E618A2">
              <w:rPr>
                <w:color w:val="000000" w:themeColor="text1"/>
                <w:sz w:val="24"/>
                <w:szCs w:val="24"/>
              </w:rPr>
              <w:t>Mr. Gowthaman R, Director, O/o The DG/PD of Audit (Industry &amp; Corporate Affairs), New Delhi</w:t>
            </w:r>
          </w:p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15:15 – 15:45</w:t>
            </w: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AC092B" w:rsidP="00E4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4 (Day 2</w:t>
            </w:r>
            <w:r w:rsidR="00E478B2"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Dashboards and Storytelling with Tableau</w:t>
            </w: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: Creating interactive dashboards, combining multiple visualizations, and learning effective storytelling with data.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15:45 – 17:00</w:t>
            </w:r>
          </w:p>
        </w:tc>
      </w:tr>
      <w:tr w:rsidR="00E478B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A2" w:rsidRPr="00E618A2" w:rsidRDefault="00E618A2" w:rsidP="00AC092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color w:val="500F97"/>
              </w:rPr>
            </w:pPr>
            <w:r w:rsidRPr="00E618A2">
              <w:rPr>
                <w:color w:val="000000" w:themeColor="text1"/>
                <w:sz w:val="24"/>
                <w:szCs w:val="24"/>
              </w:rPr>
              <w:t>Mr. Gowthaman R, Director, O/o The DG/PD of Audit (Industry &amp; Corporate Affairs), New Delhi</w:t>
            </w:r>
          </w:p>
          <w:p w:rsidR="00E478B2" w:rsidRPr="00E478B2" w:rsidRDefault="00E478B2" w:rsidP="00E478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E478B2" w:rsidRDefault="00E478B2" w:rsidP="00E478B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92B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C0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3 - 13th November 2024 (Wednesday)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92B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1</w:t>
            </w:r>
          </w:p>
          <w:p w:rsidR="00AC092B" w:rsidRPr="00E478B2" w:rsidRDefault="00AC092B" w:rsidP="00AC092B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(Day-3</w:t>
            </w: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5767A7" w:rsidRDefault="00467EC2" w:rsidP="00AC092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bidi="ar-SA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Advanced Visualizations &amp; Customizing Tableau: </w:t>
            </w:r>
            <w:r w:rsidRPr="005767A7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advanced visualizations (e.g., maps, waterfall charts) and customizing Tableau's visual elements.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11:15</w:t>
            </w:r>
          </w:p>
        </w:tc>
      </w:tr>
      <w:tr w:rsidR="00AC092B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5767A7" w:rsidRDefault="00467EC2" w:rsidP="00467EC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iCs/>
                <w:sz w:val="20"/>
                <w:szCs w:val="22"/>
              </w:rPr>
            </w:pPr>
            <w:r w:rsidRPr="00C1397F">
              <w:rPr>
                <w:color w:val="000000" w:themeColor="text1"/>
                <w:sz w:val="24"/>
                <w:szCs w:val="24"/>
              </w:rPr>
              <w:t>Mr. Gautam Gahlaut, SAO,</w:t>
            </w:r>
            <w:r>
              <w:rPr>
                <w:b w:val="0"/>
                <w:bCs w:val="0"/>
                <w:iCs/>
                <w:szCs w:val="22"/>
              </w:rPr>
              <w:t xml:space="preserve"> </w:t>
            </w:r>
            <w:r w:rsidRPr="00E618A2">
              <w:rPr>
                <w:color w:val="000000" w:themeColor="text1"/>
                <w:sz w:val="24"/>
                <w:szCs w:val="24"/>
              </w:rPr>
              <w:t>O/o The DG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E618A2">
              <w:rPr>
                <w:color w:val="000000" w:themeColor="text1"/>
                <w:sz w:val="24"/>
                <w:szCs w:val="24"/>
              </w:rPr>
              <w:t>/PD</w:t>
            </w:r>
            <w:r>
              <w:rPr>
                <w:color w:val="000000" w:themeColor="text1"/>
                <w:sz w:val="24"/>
                <w:szCs w:val="24"/>
              </w:rPr>
              <w:t>A, Central Expenditure (E&amp;SD), New Delhi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AC092B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5767A7" w:rsidRDefault="00AC092B" w:rsidP="00AC092B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7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2B" w:rsidRPr="00E478B2" w:rsidRDefault="00AC092B" w:rsidP="00AC092B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 – 11:45</w:t>
            </w:r>
          </w:p>
        </w:tc>
      </w:tr>
      <w:tr w:rsidR="00467EC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58" w:hanging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2 (Day-3</w:t>
            </w: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5767A7" w:rsidRDefault="00467EC2" w:rsidP="00467EC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Case Studies highlighting use of Tableau for data visualization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assessment exercise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11:45 – 13:00</w:t>
            </w:r>
          </w:p>
        </w:tc>
      </w:tr>
      <w:tr w:rsidR="00467EC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58" w:hanging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5767A7" w:rsidRDefault="00C1397F" w:rsidP="00467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  <w:r w:rsidRPr="00C13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Mr. Gautam Gahlaut, SAO, O/o The DGA/PDA, Central Expenditure (E&amp;SD), New Delhi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467EC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5767A7" w:rsidRDefault="00467EC2" w:rsidP="00467EC2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13:00– 14:00</w:t>
            </w:r>
          </w:p>
        </w:tc>
      </w:tr>
      <w:tr w:rsidR="00467EC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3 (Day 3</w:t>
            </w: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5767A7" w:rsidRDefault="00467EC2" w:rsidP="00467EC2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Advanced Data Visualization Techniques in Power BI: </w:t>
            </w:r>
            <w:r w:rsidRPr="005767A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visualizations (e.g., waterfall charts, maps, etc.), custom visual elements, and interactivity features.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15:15</w:t>
            </w:r>
          </w:p>
        </w:tc>
      </w:tr>
      <w:tr w:rsidR="00467EC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5767A7" w:rsidRDefault="00467EC2" w:rsidP="00467EC2">
            <w:pPr>
              <w:spacing w:line="240" w:lineRule="auto"/>
              <w:ind w:left="-178"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Piyush Tiwari, AAO and Mr. Vaibhav Rawat, AAO, </w:t>
            </w:r>
          </w:p>
          <w:p w:rsidR="00467EC2" w:rsidRPr="005767A7" w:rsidRDefault="00467EC2" w:rsidP="00467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iCISA Noida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467EC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5767A7" w:rsidRDefault="00467EC2" w:rsidP="00467EC2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 Break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15:15 – 15:45</w:t>
            </w:r>
          </w:p>
        </w:tc>
      </w:tr>
      <w:tr w:rsidR="00467EC2" w:rsidRPr="00E478B2" w:rsidTr="00C4185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4 (Day 3</w:t>
            </w:r>
            <w:r w:rsidRPr="00E47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2" w:rsidRPr="005767A7" w:rsidRDefault="00467EC2" w:rsidP="00467E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Case Studies highlighting use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Power BI</w:t>
            </w:r>
            <w:r w:rsidRPr="00576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 data visualization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assessment exercise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sz w:val="24"/>
                <w:szCs w:val="24"/>
              </w:rPr>
              <w:t>15:45 – 17:00</w:t>
            </w:r>
          </w:p>
        </w:tc>
      </w:tr>
      <w:tr w:rsidR="00467EC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5767A7" w:rsidRDefault="00467EC2" w:rsidP="00467EC2">
            <w:pPr>
              <w:spacing w:line="240" w:lineRule="auto"/>
              <w:ind w:left="-178"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Mr. Piyush Tiwari, AAO and Mr. Vaibhav Rawat, AAO, </w:t>
            </w:r>
          </w:p>
          <w:p w:rsidR="00467EC2" w:rsidRPr="005767A7" w:rsidRDefault="00467EC2" w:rsidP="00467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2"/>
              </w:rPr>
            </w:pPr>
            <w:r w:rsidRPr="00576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iCISA Noida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EC2" w:rsidRPr="00E478B2" w:rsidTr="007614AF">
        <w:trPr>
          <w:trHeight w:val="4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2" w:rsidRPr="00E478B2" w:rsidRDefault="00467EC2" w:rsidP="00467EC2">
            <w:pPr>
              <w:spacing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14AF" w:rsidRDefault="007614AF" w:rsidP="007614AF"/>
    <w:p w:rsidR="00F5159F" w:rsidRDefault="00F5159F"/>
    <w:sectPr w:rsidR="00F51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1C"/>
    <w:rsid w:val="0016781C"/>
    <w:rsid w:val="00467EC2"/>
    <w:rsid w:val="005767A7"/>
    <w:rsid w:val="007614AF"/>
    <w:rsid w:val="00883341"/>
    <w:rsid w:val="00A753B0"/>
    <w:rsid w:val="00AC092B"/>
    <w:rsid w:val="00C1397F"/>
    <w:rsid w:val="00C554F9"/>
    <w:rsid w:val="00E478B2"/>
    <w:rsid w:val="00E618A2"/>
    <w:rsid w:val="00F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D693"/>
  <w15:chartTrackingRefBased/>
  <w15:docId w15:val="{FEB10C68-68CD-4866-9629-3C5ECB5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AF"/>
    <w:pPr>
      <w:spacing w:line="256" w:lineRule="auto"/>
    </w:pPr>
    <w:rPr>
      <w:rFonts w:ascii="Calibri" w:eastAsia="Calibri" w:hAnsi="Calibri" w:cs="Calibri"/>
      <w:color w:val="000000"/>
      <w:szCs w:val="20"/>
      <w:lang w:eastAsia="en-IN" w:bidi="hi-IN"/>
    </w:rPr>
  </w:style>
  <w:style w:type="paragraph" w:styleId="Heading1">
    <w:name w:val="heading 1"/>
    <w:basedOn w:val="Normal"/>
    <w:link w:val="Heading1Char"/>
    <w:uiPriority w:val="9"/>
    <w:qFormat/>
    <w:rsid w:val="00E47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61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31"/>
      <w:szCs w:val="31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614AF"/>
    <w:rPr>
      <w:rFonts w:ascii="Times New Roman" w:eastAsia="Times New Roman" w:hAnsi="Times New Roman" w:cs="Times New Roman"/>
      <w:sz w:val="31"/>
      <w:szCs w:val="31"/>
      <w:lang w:val="en-US" w:bidi="en-US"/>
    </w:rPr>
  </w:style>
  <w:style w:type="table" w:customStyle="1" w:styleId="TableGrid">
    <w:name w:val="TableGrid"/>
    <w:rsid w:val="007614AF"/>
    <w:pPr>
      <w:spacing w:after="0" w:line="240" w:lineRule="auto"/>
    </w:pPr>
    <w:rPr>
      <w:rFonts w:eastAsiaTheme="minorEastAsia"/>
      <w:sz w:val="20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478B2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styleId="Strong">
    <w:name w:val="Strong"/>
    <w:basedOn w:val="DefaultParagraphFont"/>
    <w:uiPriority w:val="22"/>
    <w:qFormat/>
    <w:rsid w:val="00E618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EC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C2"/>
    <w:rPr>
      <w:rFonts w:ascii="Segoe UI" w:eastAsia="Calibri" w:hAnsi="Segoe UI" w:cs="Mangal"/>
      <w:color w:val="000000"/>
      <w:sz w:val="18"/>
      <w:szCs w:val="16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iCISA</dc:creator>
  <cp:keywords/>
  <dc:description/>
  <cp:lastModifiedBy>Raju Gupta</cp:lastModifiedBy>
  <cp:revision>11</cp:revision>
  <cp:lastPrinted>2024-10-28T09:56:00Z</cp:lastPrinted>
  <dcterms:created xsi:type="dcterms:W3CDTF">2024-10-28T09:36:00Z</dcterms:created>
  <dcterms:modified xsi:type="dcterms:W3CDTF">2024-11-04T09:45:00Z</dcterms:modified>
</cp:coreProperties>
</file>