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2" w:rsidRPr="00506AE1" w:rsidRDefault="00B459E0" w:rsidP="00781916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en-IN"/>
        </w:rPr>
      </w:pPr>
      <w:r w:rsidRPr="00506AE1">
        <w:rPr>
          <w:rFonts w:ascii="Calibri" w:hAnsi="Calibri" w:cs="Calibr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-542925</wp:posOffset>
            </wp:positionV>
            <wp:extent cx="904875" cy="583565"/>
            <wp:effectExtent l="0" t="0" r="0" b="0"/>
            <wp:wrapNone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AE1">
        <w:rPr>
          <w:rFonts w:ascii="Calibri" w:hAnsi="Calibri" w:cs="Calibr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8251190</wp:posOffset>
            </wp:positionH>
            <wp:positionV relativeFrom="paragraph">
              <wp:posOffset>-675640</wp:posOffset>
            </wp:positionV>
            <wp:extent cx="685800" cy="685800"/>
            <wp:effectExtent l="0" t="0" r="0" b="0"/>
            <wp:wrapNone/>
            <wp:docPr id="2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6AE1">
        <w:rPr>
          <w:rFonts w:ascii="Calibri" w:hAnsi="Calibri" w:cs="Calibr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-752475</wp:posOffset>
            </wp:positionV>
            <wp:extent cx="561975" cy="696595"/>
            <wp:effectExtent l="0" t="0" r="0" b="0"/>
            <wp:wrapNone/>
            <wp:docPr id="1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D82" w:rsidRPr="00506AE1">
        <w:rPr>
          <w:rFonts w:ascii="Calibri" w:hAnsi="Calibri" w:cs="Calibri"/>
          <w:b/>
          <w:bCs/>
          <w:sz w:val="24"/>
          <w:szCs w:val="24"/>
          <w:lang w:val="en-IN"/>
        </w:rPr>
        <w:t>International Centre for Information Systems &amp; Audit</w:t>
      </w:r>
      <w:r w:rsidR="00781916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(iCISA), </w:t>
      </w:r>
      <w:r w:rsidR="00D05D82" w:rsidRPr="00506AE1">
        <w:rPr>
          <w:rFonts w:ascii="Calibri" w:hAnsi="Calibri" w:cs="Calibri"/>
          <w:b/>
          <w:bCs/>
          <w:sz w:val="24"/>
          <w:szCs w:val="24"/>
          <w:lang w:val="en-IN"/>
        </w:rPr>
        <w:t>Noida</w:t>
      </w:r>
    </w:p>
    <w:p w:rsidR="00C60DCC" w:rsidRDefault="00D05D82" w:rsidP="000C1A1A">
      <w:pPr>
        <w:spacing w:after="0"/>
        <w:ind w:left="709" w:right="955" w:hanging="709"/>
        <w:jc w:val="center"/>
        <w:rPr>
          <w:rFonts w:ascii="Calibri" w:hAnsi="Calibri" w:cs="Calibri"/>
          <w:b/>
          <w:bCs/>
          <w:sz w:val="24"/>
          <w:szCs w:val="24"/>
          <w:lang w:val="en-IN"/>
        </w:rPr>
      </w:pPr>
      <w:r w:rsidRPr="00506AE1">
        <w:rPr>
          <w:rFonts w:ascii="Calibri" w:hAnsi="Calibri" w:cs="Calibri"/>
          <w:b/>
          <w:bCs/>
          <w:sz w:val="24"/>
          <w:szCs w:val="24"/>
          <w:lang w:val="en-IN"/>
        </w:rPr>
        <w:t>Course Schedule</w:t>
      </w:r>
      <w:r w:rsidR="00A67647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for Online </w:t>
      </w:r>
      <w:r w:rsidR="00C67369" w:rsidRPr="00506AE1">
        <w:rPr>
          <w:rFonts w:ascii="Calibri" w:hAnsi="Calibri" w:cs="Calibri"/>
          <w:b/>
          <w:bCs/>
          <w:sz w:val="24"/>
          <w:szCs w:val="24"/>
          <w:lang w:val="en-IN"/>
        </w:rPr>
        <w:t>B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ilateral </w:t>
      </w:r>
      <w:r w:rsidR="00276F18" w:rsidRPr="00506AE1">
        <w:rPr>
          <w:rFonts w:ascii="Calibri" w:hAnsi="Calibri" w:cs="Calibri"/>
          <w:b/>
          <w:bCs/>
          <w:sz w:val="24"/>
          <w:szCs w:val="24"/>
          <w:lang w:val="en-IN"/>
        </w:rPr>
        <w:t>T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raining </w:t>
      </w:r>
      <w:r w:rsidR="00BC53BA" w:rsidRPr="00506AE1">
        <w:rPr>
          <w:rFonts w:ascii="Calibri" w:hAnsi="Calibri" w:cs="Calibri"/>
          <w:b/>
          <w:bCs/>
          <w:sz w:val="24"/>
          <w:szCs w:val="24"/>
          <w:lang w:val="en-IN"/>
        </w:rPr>
        <w:t>Programme on</w:t>
      </w:r>
      <w:r w:rsidR="00276F18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“</w:t>
      </w:r>
      <w:r w:rsidR="007A0FDE" w:rsidRPr="00506AE1">
        <w:rPr>
          <w:rFonts w:ascii="Calibri" w:hAnsi="Calibri" w:cs="Calibri"/>
          <w:b/>
          <w:bCs/>
          <w:sz w:val="24"/>
          <w:szCs w:val="24"/>
          <w:lang w:val="en-IN"/>
        </w:rPr>
        <w:t>Compliance</w:t>
      </w:r>
      <w:r w:rsidR="00E0158A">
        <w:rPr>
          <w:rFonts w:ascii="Calibri" w:hAnsi="Calibri" w:cs="Calibri"/>
          <w:b/>
          <w:bCs/>
          <w:sz w:val="24"/>
          <w:szCs w:val="24"/>
          <w:lang w:val="en-IN"/>
        </w:rPr>
        <w:t xml:space="preserve"> </w:t>
      </w:r>
      <w:r w:rsidR="00BC53BA" w:rsidRPr="00506AE1">
        <w:rPr>
          <w:rFonts w:ascii="Calibri" w:hAnsi="Calibri" w:cs="Calibri"/>
          <w:b/>
          <w:bCs/>
          <w:sz w:val="24"/>
          <w:szCs w:val="24"/>
          <w:lang w:val="en-IN"/>
        </w:rPr>
        <w:t>Audit” for</w:t>
      </w:r>
      <w:r w:rsidR="00821515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the officials </w:t>
      </w:r>
      <w:r w:rsidR="001F06B4" w:rsidRPr="00506AE1">
        <w:rPr>
          <w:rFonts w:ascii="Calibri" w:hAnsi="Calibri" w:cs="Calibri"/>
          <w:b/>
          <w:bCs/>
          <w:sz w:val="24"/>
          <w:szCs w:val="24"/>
          <w:lang w:val="en-IN"/>
        </w:rPr>
        <w:t>of the Auditor General</w:t>
      </w:r>
      <w:r w:rsidR="00821515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, 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>t</w:t>
      </w:r>
      <w:r w:rsidR="00821515" w:rsidRPr="00506AE1">
        <w:rPr>
          <w:rFonts w:ascii="Calibri" w:hAnsi="Calibri" w:cs="Calibri"/>
          <w:b/>
          <w:bCs/>
          <w:sz w:val="24"/>
          <w:szCs w:val="24"/>
          <w:lang w:val="en-IN"/>
        </w:rPr>
        <w:t>he Kingdom of Eswatini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under the aegis of e</w:t>
      </w:r>
      <w:r w:rsidR="00061868" w:rsidRPr="00506AE1">
        <w:rPr>
          <w:rFonts w:ascii="Calibri" w:hAnsi="Calibri" w:cs="Calibri"/>
          <w:b/>
          <w:bCs/>
          <w:sz w:val="24"/>
          <w:szCs w:val="24"/>
          <w:lang w:val="en-IN"/>
        </w:rPr>
        <w:t>-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ITEC </w:t>
      </w:r>
      <w:r w:rsidR="000F3534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programme 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of Ministry of External Affairs, Government of India </w:t>
      </w:r>
    </w:p>
    <w:p w:rsidR="00C60DCC" w:rsidRDefault="00F82F29" w:rsidP="000C1A1A">
      <w:pPr>
        <w:spacing w:after="0"/>
        <w:ind w:left="709" w:right="955" w:hanging="709"/>
        <w:jc w:val="center"/>
        <w:rPr>
          <w:rFonts w:ascii="Calibri" w:hAnsi="Calibri" w:cs="Calibri"/>
          <w:b/>
          <w:bCs/>
          <w:sz w:val="24"/>
          <w:szCs w:val="24"/>
          <w:lang w:val="en-IN"/>
        </w:rPr>
      </w:pPr>
      <w:r w:rsidRPr="00506AE1">
        <w:rPr>
          <w:rFonts w:ascii="Calibri" w:hAnsi="Calibri" w:cs="Calibri"/>
          <w:b/>
          <w:bCs/>
          <w:sz w:val="24"/>
          <w:szCs w:val="24"/>
          <w:lang w:val="en-IN"/>
        </w:rPr>
        <w:t>(1</w:t>
      </w:r>
      <w:r w:rsidR="007A0FDE" w:rsidRPr="00506AE1">
        <w:rPr>
          <w:rFonts w:ascii="Calibri" w:hAnsi="Calibri" w:cs="Calibri"/>
          <w:b/>
          <w:bCs/>
          <w:sz w:val="24"/>
          <w:szCs w:val="24"/>
          <w:lang w:val="en-IN"/>
        </w:rPr>
        <w:t>5</w:t>
      </w:r>
      <w:r w:rsidRPr="00506AE1">
        <w:rPr>
          <w:rFonts w:ascii="Calibri" w:hAnsi="Calibri" w:cs="Calibri"/>
          <w:b/>
          <w:bCs/>
          <w:sz w:val="24"/>
          <w:szCs w:val="24"/>
          <w:vertAlign w:val="superscript"/>
          <w:lang w:val="en-IN"/>
        </w:rPr>
        <w:t>th</w:t>
      </w:r>
      <w:r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– </w:t>
      </w:r>
      <w:r w:rsidR="007A0FDE" w:rsidRPr="00506AE1">
        <w:rPr>
          <w:rFonts w:ascii="Calibri" w:hAnsi="Calibri" w:cs="Calibri"/>
          <w:b/>
          <w:bCs/>
          <w:sz w:val="24"/>
          <w:szCs w:val="24"/>
          <w:lang w:val="en-IN"/>
        </w:rPr>
        <w:t>19</w:t>
      </w:r>
      <w:r w:rsidR="007A0FDE" w:rsidRPr="00506AE1">
        <w:rPr>
          <w:rFonts w:ascii="Calibri" w:hAnsi="Calibri" w:cs="Calibri"/>
          <w:b/>
          <w:bCs/>
          <w:sz w:val="24"/>
          <w:szCs w:val="24"/>
          <w:vertAlign w:val="superscript"/>
          <w:lang w:val="en-IN"/>
        </w:rPr>
        <w:t>th</w:t>
      </w:r>
      <w:r w:rsidR="007A0FDE" w:rsidRPr="00506AE1">
        <w:rPr>
          <w:rFonts w:ascii="Calibri" w:hAnsi="Calibri" w:cs="Calibri"/>
          <w:b/>
          <w:bCs/>
          <w:sz w:val="24"/>
          <w:szCs w:val="24"/>
          <w:lang w:val="en-IN"/>
        </w:rPr>
        <w:t>February</w:t>
      </w:r>
      <w:r w:rsidRPr="00506AE1">
        <w:rPr>
          <w:rFonts w:ascii="Calibri" w:hAnsi="Calibri" w:cs="Calibri"/>
          <w:b/>
          <w:bCs/>
          <w:sz w:val="24"/>
          <w:szCs w:val="24"/>
          <w:lang w:val="en-IN"/>
        </w:rPr>
        <w:t>, 2021)</w:t>
      </w:r>
    </w:p>
    <w:p w:rsidR="00D4345E" w:rsidRDefault="00D4345E" w:rsidP="000C1A1A">
      <w:pPr>
        <w:spacing w:after="0"/>
        <w:ind w:left="709" w:right="955" w:hanging="709"/>
        <w:jc w:val="center"/>
        <w:rPr>
          <w:rFonts w:ascii="Calibri" w:hAnsi="Calibri" w:cs="Calibri"/>
          <w:b/>
          <w:bCs/>
          <w:sz w:val="24"/>
          <w:szCs w:val="24"/>
          <w:lang w:val="en-IN"/>
        </w:rPr>
      </w:pPr>
    </w:p>
    <w:p w:rsidR="00BD642D" w:rsidRPr="00BB4050" w:rsidRDefault="00BD642D" w:rsidP="000C1A1A">
      <w:pPr>
        <w:spacing w:after="0"/>
        <w:ind w:left="709" w:right="955" w:hanging="709"/>
        <w:jc w:val="center"/>
        <w:rPr>
          <w:rFonts w:ascii="Calibri" w:hAnsi="Calibri" w:cs="Calibri"/>
          <w:b/>
          <w:bCs/>
          <w:sz w:val="8"/>
          <w:szCs w:val="8"/>
          <w:lang w:val="en-IN"/>
        </w:rPr>
      </w:pP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4A0"/>
      </w:tblPr>
      <w:tblGrid>
        <w:gridCol w:w="1277"/>
        <w:gridCol w:w="6344"/>
        <w:gridCol w:w="3260"/>
        <w:gridCol w:w="1701"/>
        <w:gridCol w:w="1698"/>
      </w:tblGrid>
      <w:tr w:rsidR="00D6207D" w:rsidRPr="00506AE1" w:rsidTr="00BB4050">
        <w:trPr>
          <w:trHeight w:val="281"/>
        </w:trPr>
        <w:tc>
          <w:tcPr>
            <w:tcW w:w="1277" w:type="dxa"/>
            <w:shd w:val="clear" w:color="auto" w:fill="C6D9F1" w:themeFill="text2" w:themeFillTint="33"/>
          </w:tcPr>
          <w:p w:rsidR="00D6207D" w:rsidRPr="00506AE1" w:rsidRDefault="00BD642D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Day &amp;</w:t>
            </w:r>
            <w:r w:rsidR="00347490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4A205B"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Session</w:t>
            </w:r>
          </w:p>
        </w:tc>
        <w:tc>
          <w:tcPr>
            <w:tcW w:w="6344" w:type="dxa"/>
            <w:shd w:val="clear" w:color="auto" w:fill="C6D9F1" w:themeFill="text2" w:themeFillTint="33"/>
          </w:tcPr>
          <w:p w:rsidR="00D6207D" w:rsidRPr="008163FC" w:rsidRDefault="00D6207D" w:rsidP="00E6534E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Topics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6207D" w:rsidRPr="00506AE1" w:rsidRDefault="00D6207D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Faculty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6207D" w:rsidRDefault="00D6207D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Time in India</w:t>
            </w:r>
          </w:p>
          <w:p w:rsidR="00D4345E" w:rsidRPr="00506AE1" w:rsidRDefault="00D4345E" w:rsidP="00D4345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(hrs)</w:t>
            </w:r>
          </w:p>
        </w:tc>
        <w:tc>
          <w:tcPr>
            <w:tcW w:w="1698" w:type="dxa"/>
            <w:shd w:val="clear" w:color="auto" w:fill="C6D9F1" w:themeFill="text2" w:themeFillTint="33"/>
          </w:tcPr>
          <w:p w:rsidR="00D6207D" w:rsidRDefault="00D6207D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Time in  Eswatini</w:t>
            </w:r>
          </w:p>
          <w:p w:rsidR="00D4345E" w:rsidRPr="00506AE1" w:rsidRDefault="00D4345E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(hrs)</w:t>
            </w:r>
          </w:p>
        </w:tc>
      </w:tr>
      <w:tr w:rsidR="004A205B" w:rsidRPr="00506AE1" w:rsidTr="00C55543">
        <w:trPr>
          <w:trHeight w:val="270"/>
        </w:trPr>
        <w:tc>
          <w:tcPr>
            <w:tcW w:w="14280" w:type="dxa"/>
            <w:gridSpan w:val="5"/>
            <w:shd w:val="clear" w:color="auto" w:fill="DAEEF3" w:themeFill="accent5" w:themeFillTint="33"/>
          </w:tcPr>
          <w:p w:rsidR="004A205B" w:rsidRPr="008163FC" w:rsidRDefault="00694F83" w:rsidP="00694F83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Day-1 </w:t>
            </w:r>
            <w:r w:rsidR="004A205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  <w:r w:rsidR="004A205B" w:rsidRPr="00694F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February </w:t>
            </w:r>
            <w:r w:rsidR="004A205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D6207D" w:rsidRPr="00506AE1" w:rsidTr="00BB4050">
        <w:trPr>
          <w:trHeight w:val="247"/>
        </w:trPr>
        <w:tc>
          <w:tcPr>
            <w:tcW w:w="1277" w:type="dxa"/>
            <w:vMerge w:val="restart"/>
          </w:tcPr>
          <w:p w:rsidR="00D6207D" w:rsidRPr="00506AE1" w:rsidRDefault="00D6207D" w:rsidP="00F87420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D6207D" w:rsidRPr="008163FC" w:rsidRDefault="00D6207D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Inauguration:  Overview of the course, Introduction of participants</w:t>
            </w:r>
          </w:p>
        </w:tc>
        <w:tc>
          <w:tcPr>
            <w:tcW w:w="3260" w:type="dxa"/>
          </w:tcPr>
          <w:p w:rsidR="00E0158A" w:rsidRDefault="00E0158A" w:rsidP="005408E1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K R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Sriram</w:t>
            </w:r>
            <w:proofErr w:type="spellEnd"/>
          </w:p>
          <w:p w:rsidR="00D6207D" w:rsidRPr="00506AE1" w:rsidRDefault="00F33D9F" w:rsidP="00E0158A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>CTO</w:t>
            </w:r>
            <w:r w:rsidR="00E015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408E1"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>&amp;</w:t>
            </w:r>
            <w:r w:rsidR="00E015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408E1"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>DG, iCISA</w:t>
            </w:r>
          </w:p>
        </w:tc>
        <w:tc>
          <w:tcPr>
            <w:tcW w:w="1701" w:type="dxa"/>
          </w:tcPr>
          <w:p w:rsidR="00D6207D" w:rsidRPr="00506AE1" w:rsidRDefault="00D6207D" w:rsidP="001F4E74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13:45</w:t>
            </w:r>
          </w:p>
        </w:tc>
        <w:tc>
          <w:tcPr>
            <w:tcW w:w="1698" w:type="dxa"/>
          </w:tcPr>
          <w:p w:rsidR="00D6207D" w:rsidRPr="00506AE1" w:rsidRDefault="00D6207D" w:rsidP="00875D96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10:15</w:t>
            </w:r>
          </w:p>
        </w:tc>
      </w:tr>
      <w:tr w:rsidR="00FD72BB" w:rsidRPr="00506AE1" w:rsidTr="00BB4050">
        <w:trPr>
          <w:trHeight w:val="318"/>
        </w:trPr>
        <w:tc>
          <w:tcPr>
            <w:tcW w:w="1277" w:type="dxa"/>
            <w:vMerge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6344" w:type="dxa"/>
          </w:tcPr>
          <w:p w:rsidR="00FD72BB" w:rsidRPr="008163FC" w:rsidRDefault="00A07D65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Introduction to Compliance Audit  &amp;</w:t>
            </w:r>
            <w:r w:rsidR="00C36B43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INTOSAI Framework of Professional Pronouncements (IFPP) /</w:t>
            </w:r>
            <w:r w:rsidR="00CD43E3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ISSAIs :Principles &amp; Practices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4"/>
            </w:tblGrid>
            <w:tr w:rsidR="004F2FAF" w:rsidRPr="00E0158A">
              <w:trPr>
                <w:trHeight w:val="312"/>
              </w:trPr>
              <w:tc>
                <w:tcPr>
                  <w:tcW w:w="0" w:type="auto"/>
                </w:tcPr>
                <w:p w:rsidR="00CE2F25" w:rsidRPr="00E0158A" w:rsidRDefault="00E0158A" w:rsidP="00830E76">
                  <w:pPr>
                    <w:framePr w:hSpace="180" w:wrap="around" w:vAnchor="text" w:hAnchor="margin" w:xAlign="center" w:y="120"/>
                    <w:spacing w:after="0"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Mr.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Shourjo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Chatterjee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E2F25"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Principal Director</w:t>
                  </w:r>
                </w:p>
              </w:tc>
            </w:tr>
          </w:tbl>
          <w:p w:rsidR="00FD72BB" w:rsidRPr="00506AE1" w:rsidRDefault="00FD72BB" w:rsidP="004F2FAF">
            <w:pPr>
              <w:contextualSpacing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13:45 to 14:45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10:15 to 11:15</w:t>
            </w:r>
          </w:p>
        </w:tc>
      </w:tr>
      <w:tr w:rsidR="00FD72BB" w:rsidRPr="00506AE1" w:rsidTr="00BB4050">
        <w:trPr>
          <w:trHeight w:val="169"/>
        </w:trPr>
        <w:tc>
          <w:tcPr>
            <w:tcW w:w="7621" w:type="dxa"/>
            <w:gridSpan w:val="2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15:00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11:30</w:t>
            </w:r>
          </w:p>
        </w:tc>
      </w:tr>
      <w:tr w:rsidR="00FD72BB" w:rsidRPr="00506AE1" w:rsidTr="00BB4050">
        <w:trPr>
          <w:trHeight w:val="554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2 </w:t>
            </w:r>
          </w:p>
        </w:tc>
        <w:tc>
          <w:tcPr>
            <w:tcW w:w="6344" w:type="dxa"/>
          </w:tcPr>
          <w:p w:rsidR="00FD72BB" w:rsidRPr="008163FC" w:rsidRDefault="002D48C1" w:rsidP="001130D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Risk Assessment </w:t>
            </w:r>
            <w:r w:rsidR="004F2314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for Compliance Audit </w:t>
            </w:r>
            <w:r w:rsidR="001130D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&amp;</w:t>
            </w:r>
            <w:r w:rsidR="001130DB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Audit Planning</w:t>
            </w:r>
          </w:p>
        </w:tc>
        <w:tc>
          <w:tcPr>
            <w:tcW w:w="3260" w:type="dxa"/>
          </w:tcPr>
          <w:p w:rsidR="00E0158A" w:rsidRDefault="00C56E37" w:rsidP="00977D4A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Mr. </w:t>
            </w:r>
            <w:proofErr w:type="spellStart"/>
            <w:r w:rsidR="00E0158A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Sushant</w:t>
            </w:r>
            <w:proofErr w:type="spellEnd"/>
            <w:r w:rsidR="00E0158A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Ranjan</w:t>
            </w:r>
          </w:p>
          <w:p w:rsidR="00FD72BB" w:rsidRPr="00506AE1" w:rsidRDefault="008B53E0" w:rsidP="00977D4A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D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y. Accountant General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15:00 to 16:00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11:30 to 12:30</w:t>
            </w:r>
          </w:p>
        </w:tc>
      </w:tr>
      <w:tr w:rsidR="00FD72BB" w:rsidRPr="00506AE1" w:rsidTr="00BB4050">
        <w:tc>
          <w:tcPr>
            <w:tcW w:w="7621" w:type="dxa"/>
            <w:gridSpan w:val="2"/>
            <w:shd w:val="clear" w:color="auto" w:fill="FFFFFF" w:themeFill="background1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Lunch Break </w:t>
            </w:r>
          </w:p>
        </w:tc>
        <w:tc>
          <w:tcPr>
            <w:tcW w:w="3260" w:type="dxa"/>
            <w:shd w:val="clear" w:color="auto" w:fill="FFFFFF" w:themeFill="background1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16:00 to 17:00</w:t>
            </w:r>
          </w:p>
        </w:tc>
        <w:tc>
          <w:tcPr>
            <w:tcW w:w="1698" w:type="dxa"/>
            <w:shd w:val="clear" w:color="auto" w:fill="FFFFFF" w:themeFill="background1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12:30 to 13:30</w:t>
            </w:r>
          </w:p>
        </w:tc>
      </w:tr>
      <w:tr w:rsidR="00FD72BB" w:rsidRPr="00506AE1" w:rsidTr="00BB4050"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3 </w:t>
            </w:r>
          </w:p>
        </w:tc>
        <w:tc>
          <w:tcPr>
            <w:tcW w:w="6344" w:type="dxa"/>
          </w:tcPr>
          <w:p w:rsidR="00FD72BB" w:rsidRPr="008163FC" w:rsidRDefault="004F2314" w:rsidP="00E0158A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Audit </w:t>
            </w:r>
            <w:r w:rsidR="00563A2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Execution: Evidence Gathering</w:t>
            </w:r>
            <w:r w:rsidR="00044FC7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00563A2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Documentation </w:t>
            </w:r>
            <w:r w:rsidR="00044FC7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and Evaluating Audit Evidence 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3"/>
            </w:tblGrid>
            <w:tr w:rsidR="00B35725" w:rsidRPr="00E0158A">
              <w:trPr>
                <w:trHeight w:val="312"/>
              </w:trPr>
              <w:tc>
                <w:tcPr>
                  <w:tcW w:w="0" w:type="auto"/>
                </w:tcPr>
                <w:p w:rsidR="00E0158A" w:rsidRPr="00E0158A" w:rsidRDefault="00C56E37" w:rsidP="00830E76">
                  <w:pPr>
                    <w:framePr w:hSpace="180" w:wrap="around" w:vAnchor="text" w:hAnchor="margin" w:xAlign="center" w:y="120"/>
                    <w:spacing w:after="0"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IN"/>
                    </w:rPr>
                    <w:t xml:space="preserve">     </w:t>
                  </w:r>
                  <w:r w:rsidR="00B35725"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IN"/>
                    </w:rPr>
                    <w:t xml:space="preserve">Ms. </w:t>
                  </w:r>
                  <w:proofErr w:type="spellStart"/>
                  <w:r w:rsidR="00B35725"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IN"/>
                    </w:rPr>
                    <w:t>Suhasini</w:t>
                  </w:r>
                  <w:proofErr w:type="spellEnd"/>
                  <w:r w:rsidR="008B53E0"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IN"/>
                    </w:rPr>
                    <w:t xml:space="preserve"> </w:t>
                  </w:r>
                  <w:proofErr w:type="spellStart"/>
                  <w:r w:rsidR="00E0158A"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IN"/>
                    </w:rPr>
                    <w:t>Gotmare</w:t>
                  </w:r>
                  <w:proofErr w:type="spellEnd"/>
                </w:p>
                <w:p w:rsidR="00B35725" w:rsidRPr="00E0158A" w:rsidRDefault="00C56E37" w:rsidP="00830E76">
                  <w:pPr>
                    <w:framePr w:hSpace="180" w:wrap="around" w:vAnchor="text" w:hAnchor="margin" w:xAlign="center" w:y="120"/>
                    <w:spacing w:after="0"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IN"/>
                    </w:rPr>
                    <w:t xml:space="preserve">    </w:t>
                  </w:r>
                  <w:r w:rsidR="00B35725"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IN"/>
                    </w:rPr>
                    <w:t>Principal Director</w:t>
                  </w:r>
                </w:p>
              </w:tc>
            </w:tr>
          </w:tbl>
          <w:p w:rsidR="00FD72BB" w:rsidRPr="00506AE1" w:rsidRDefault="00FD72BB" w:rsidP="00B35725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17:00 to 18:00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</w:tr>
      <w:tr w:rsidR="00FD72BB" w:rsidRPr="00506AE1" w:rsidTr="00726A87">
        <w:tc>
          <w:tcPr>
            <w:tcW w:w="14280" w:type="dxa"/>
            <w:gridSpan w:val="5"/>
            <w:shd w:val="clear" w:color="auto" w:fill="DAEEF3" w:themeFill="accent5" w:themeFillTint="33"/>
          </w:tcPr>
          <w:p w:rsidR="00FD72BB" w:rsidRPr="008163FC" w:rsidRDefault="00BD642D" w:rsidP="00694F83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Day</w:t>
            </w:r>
            <w:r w:rsidR="00694F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2 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  <w:r w:rsidR="00FD72BB" w:rsidRPr="00694F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694F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February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FD72BB" w:rsidRPr="00506AE1" w:rsidTr="00BB4050">
        <w:trPr>
          <w:trHeight w:val="548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FD72BB" w:rsidRPr="008163FC" w:rsidRDefault="00044FC7" w:rsidP="00044FC7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Drawing Conclusion &amp; </w:t>
            </w:r>
            <w:r w:rsidR="004F2314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Audit 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Reporting  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58"/>
            </w:tblGrid>
            <w:tr w:rsidR="00B35725" w:rsidRPr="00E0158A">
              <w:trPr>
                <w:trHeight w:val="312"/>
              </w:trPr>
              <w:tc>
                <w:tcPr>
                  <w:tcW w:w="0" w:type="auto"/>
                </w:tcPr>
                <w:p w:rsidR="001130DB" w:rsidRPr="00E0158A" w:rsidRDefault="00824552" w:rsidP="00830E76">
                  <w:pPr>
                    <w:framePr w:hSpace="180" w:wrap="around" w:vAnchor="text" w:hAnchor="margin" w:xAlign="center" w:y="120"/>
                    <w:spacing w:after="0"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Ms. </w:t>
                  </w:r>
                  <w:r w:rsidR="008B53E0"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Anu Jose</w:t>
                  </w:r>
                  <w:r w:rsidR="00B35725"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35725" w:rsidRPr="00E0158A" w:rsidRDefault="008B53E0" w:rsidP="00830E76">
                  <w:pPr>
                    <w:framePr w:hSpace="180" w:wrap="around" w:vAnchor="text" w:hAnchor="margin" w:xAlign="center" w:y="120"/>
                    <w:spacing w:after="0"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Sr. Dy.  Accountant General</w:t>
                  </w:r>
                </w:p>
              </w:tc>
            </w:tr>
          </w:tbl>
          <w:p w:rsidR="00FD72BB" w:rsidRPr="00506AE1" w:rsidRDefault="00FD72BB" w:rsidP="00B35725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11:00</w:t>
            </w:r>
          </w:p>
        </w:tc>
      </w:tr>
      <w:tr w:rsidR="00FD72BB" w:rsidRPr="00506AE1" w:rsidTr="00BB4050">
        <w:tc>
          <w:tcPr>
            <w:tcW w:w="7621" w:type="dxa"/>
            <w:gridSpan w:val="2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14:30 to 14:45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11:00 to 11:15</w:t>
            </w:r>
          </w:p>
        </w:tc>
      </w:tr>
      <w:tr w:rsidR="00FD72BB" w:rsidRPr="00506AE1" w:rsidTr="00BB4050">
        <w:trPr>
          <w:trHeight w:val="531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2 </w:t>
            </w:r>
          </w:p>
        </w:tc>
        <w:tc>
          <w:tcPr>
            <w:tcW w:w="6344" w:type="dxa"/>
          </w:tcPr>
          <w:p w:rsidR="004F2314" w:rsidRPr="008163FC" w:rsidRDefault="004F2314" w:rsidP="004F2314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</w:t>
            </w:r>
            <w:r w:rsidR="0090730F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ole of public auditors </w:t>
            </w:r>
            <w:r w:rsidR="00977D4A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 </w:t>
            </w:r>
            <w:r w:rsidR="0090730F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</w:t>
            </w:r>
            <w:r w:rsidR="00977D4A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mpliance auditing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:  </w:t>
            </w:r>
          </w:p>
          <w:p w:rsidR="00FD72BB" w:rsidRPr="008163FC" w:rsidRDefault="004F2314" w:rsidP="004F2314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Fraud and corruption risks</w:t>
            </w:r>
          </w:p>
        </w:tc>
        <w:tc>
          <w:tcPr>
            <w:tcW w:w="3260" w:type="dxa"/>
          </w:tcPr>
          <w:p w:rsidR="00FD72BB" w:rsidRPr="00506AE1" w:rsidRDefault="00977D4A" w:rsidP="00FD57A5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>Dattaprasad</w:t>
            </w:r>
            <w:proofErr w:type="spellEnd"/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158A">
              <w:rPr>
                <w:rFonts w:ascii="Calibri" w:hAnsi="Calibri" w:cs="Calibri"/>
                <w:b/>
                <w:bCs/>
                <w:sz w:val="24"/>
                <w:szCs w:val="24"/>
              </w:rPr>
              <w:t>Shirsat</w:t>
            </w:r>
            <w:proofErr w:type="spellEnd"/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12:15</w:t>
            </w:r>
          </w:p>
        </w:tc>
      </w:tr>
      <w:tr w:rsidR="00FD72BB" w:rsidRPr="00506AE1" w:rsidTr="00BB4050">
        <w:trPr>
          <w:trHeight w:val="169"/>
        </w:trPr>
        <w:tc>
          <w:tcPr>
            <w:tcW w:w="7621" w:type="dxa"/>
            <w:gridSpan w:val="2"/>
            <w:shd w:val="clear" w:color="auto" w:fill="auto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Lunch 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15:45 to 16:45</w:t>
            </w:r>
          </w:p>
        </w:tc>
        <w:tc>
          <w:tcPr>
            <w:tcW w:w="1698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12:15 to 13:15</w:t>
            </w:r>
          </w:p>
        </w:tc>
      </w:tr>
      <w:tr w:rsidR="00FD72BB" w:rsidRPr="00506AE1" w:rsidTr="00BB4050">
        <w:trPr>
          <w:trHeight w:val="645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3 </w:t>
            </w:r>
          </w:p>
        </w:tc>
        <w:tc>
          <w:tcPr>
            <w:tcW w:w="6344" w:type="dxa"/>
          </w:tcPr>
          <w:p w:rsidR="00C60DCC" w:rsidRPr="008163FC" w:rsidRDefault="00563A20" w:rsidP="00C60DC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Compliance Audit in Social Sector</w:t>
            </w:r>
            <w:r w:rsidR="003F2176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(Health</w:t>
            </w:r>
            <w:r w:rsidR="00C60DCC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r w:rsidR="003745AC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Education</w:t>
            </w:r>
            <w:r w:rsidR="003F2176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)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</w:t>
            </w:r>
          </w:p>
          <w:p w:rsidR="00FD72BB" w:rsidRPr="008163FC" w:rsidRDefault="00A77A3E" w:rsidP="008D4CE3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 </w:t>
            </w:r>
            <w:r w:rsidR="008D4CE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</w:t>
            </w:r>
            <w:r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ase </w:t>
            </w:r>
            <w:r w:rsidR="008D4CE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</w:p>
        </w:tc>
        <w:tc>
          <w:tcPr>
            <w:tcW w:w="3260" w:type="dxa"/>
          </w:tcPr>
          <w:p w:rsidR="00E0158A" w:rsidRDefault="00FD57A5" w:rsidP="00BB4050">
            <w:pPr>
              <w:pStyle w:val="Default"/>
              <w:jc w:val="center"/>
              <w:rPr>
                <w:b/>
                <w:bCs/>
              </w:rPr>
            </w:pPr>
            <w:r w:rsidRPr="00506AE1">
              <w:rPr>
                <w:b/>
                <w:bCs/>
              </w:rPr>
              <w:t xml:space="preserve">Mr. </w:t>
            </w:r>
            <w:proofErr w:type="spellStart"/>
            <w:r w:rsidR="008B53E0">
              <w:rPr>
                <w:b/>
                <w:bCs/>
              </w:rPr>
              <w:t>Nilesh</w:t>
            </w:r>
            <w:proofErr w:type="spellEnd"/>
            <w:r w:rsidR="008B53E0">
              <w:rPr>
                <w:b/>
                <w:bCs/>
              </w:rPr>
              <w:t xml:space="preserve"> </w:t>
            </w:r>
            <w:proofErr w:type="spellStart"/>
            <w:r w:rsidR="008B53E0">
              <w:rPr>
                <w:b/>
                <w:bCs/>
              </w:rPr>
              <w:t>Patil</w:t>
            </w:r>
            <w:proofErr w:type="spellEnd"/>
          </w:p>
          <w:p w:rsidR="00FD72BB" w:rsidRPr="00BB4050" w:rsidRDefault="008B53E0" w:rsidP="00BB4050">
            <w:pPr>
              <w:pStyle w:val="Default"/>
              <w:jc w:val="center"/>
            </w:pPr>
            <w:r>
              <w:rPr>
                <w:b/>
                <w:bCs/>
              </w:rPr>
              <w:t xml:space="preserve">Sr. Dy. </w:t>
            </w:r>
            <w:r>
              <w:rPr>
                <w:b/>
                <w:bCs/>
                <w:lang w:val="en-IN"/>
              </w:rPr>
              <w:t xml:space="preserve"> Accountant General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16:45 to 17:45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13:15 to 14:15</w:t>
            </w:r>
          </w:p>
        </w:tc>
      </w:tr>
      <w:tr w:rsidR="00FD72BB" w:rsidRPr="00506AE1" w:rsidTr="00FB7801">
        <w:trPr>
          <w:trHeight w:val="244"/>
        </w:trPr>
        <w:tc>
          <w:tcPr>
            <w:tcW w:w="14280" w:type="dxa"/>
            <w:gridSpan w:val="5"/>
            <w:shd w:val="clear" w:color="auto" w:fill="B6DDE8" w:themeFill="accent5" w:themeFillTint="66"/>
          </w:tcPr>
          <w:p w:rsidR="00FD72BB" w:rsidRPr="008163FC" w:rsidRDefault="00BD642D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>Day-3</w:t>
            </w:r>
            <w:r w:rsidR="00694F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  <w:r w:rsidR="00FD72BB" w:rsidRPr="00694F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694F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February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FD72BB" w:rsidRPr="00506AE1" w:rsidTr="00BB4050">
        <w:trPr>
          <w:trHeight w:val="404"/>
        </w:trPr>
        <w:tc>
          <w:tcPr>
            <w:tcW w:w="1277" w:type="dxa"/>
          </w:tcPr>
          <w:p w:rsidR="00FD72BB" w:rsidRPr="00506AE1" w:rsidRDefault="00FD72BB" w:rsidP="00945A3C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FD72BB" w:rsidRPr="008163FC" w:rsidRDefault="001130DB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Audit of </w:t>
            </w:r>
            <w:r w:rsidR="004E7ECC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procurement</w:t>
            </w:r>
            <w:r w:rsidR="00563A2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- </w:t>
            </w:r>
            <w:r w:rsidR="00FD57A5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 case study</w:t>
            </w:r>
          </w:p>
        </w:tc>
        <w:tc>
          <w:tcPr>
            <w:tcW w:w="3260" w:type="dxa"/>
          </w:tcPr>
          <w:p w:rsidR="00CB247D" w:rsidRDefault="00CB247D" w:rsidP="001130D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Vikash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Kumar</w:t>
            </w:r>
          </w:p>
          <w:p w:rsidR="00BF23BE" w:rsidRPr="00506AE1" w:rsidRDefault="004E7ECC" w:rsidP="001130D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Director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11:00</w:t>
            </w:r>
          </w:p>
        </w:tc>
      </w:tr>
      <w:tr w:rsidR="00FD72BB" w:rsidRPr="00506AE1" w:rsidTr="00BB4050">
        <w:tc>
          <w:tcPr>
            <w:tcW w:w="7621" w:type="dxa"/>
            <w:gridSpan w:val="2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Break 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14:30 to 14:45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11:00 to 11:15</w:t>
            </w:r>
          </w:p>
        </w:tc>
      </w:tr>
      <w:tr w:rsidR="00FD72BB" w:rsidRPr="00506AE1" w:rsidTr="00BB4050">
        <w:tc>
          <w:tcPr>
            <w:tcW w:w="1277" w:type="dxa"/>
          </w:tcPr>
          <w:p w:rsidR="00FD72BB" w:rsidRPr="00506AE1" w:rsidRDefault="00FD72BB" w:rsidP="00945A3C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2 </w:t>
            </w:r>
          </w:p>
        </w:tc>
        <w:tc>
          <w:tcPr>
            <w:tcW w:w="6344" w:type="dxa"/>
          </w:tcPr>
          <w:p w:rsidR="00C60DCC" w:rsidRPr="008163FC" w:rsidRDefault="000955FB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Compliance audit wi</w:t>
            </w:r>
            <w:r w:rsidR="008B53E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 Environment perspective:</w:t>
            </w:r>
          </w:p>
          <w:p w:rsidR="00FD72BB" w:rsidRPr="008163FC" w:rsidRDefault="008B53E0" w:rsidP="00830E7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 case </w:t>
            </w:r>
            <w:r w:rsidR="00830E7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</w:p>
        </w:tc>
        <w:tc>
          <w:tcPr>
            <w:tcW w:w="3260" w:type="dxa"/>
          </w:tcPr>
          <w:p w:rsidR="00C60DCC" w:rsidRDefault="008B53E0" w:rsidP="00C60DC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Mr. J</w:t>
            </w:r>
            <w:r w:rsidR="00C60DCC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ahangir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CB247D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Inamdar</w:t>
            </w:r>
          </w:p>
          <w:p w:rsidR="00FD72BB" w:rsidRPr="00506AE1" w:rsidRDefault="009A048D" w:rsidP="00C60DC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E0158A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Principal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8B53E0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Director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12:15</w:t>
            </w:r>
          </w:p>
        </w:tc>
      </w:tr>
      <w:tr w:rsidR="00FD72BB" w:rsidRPr="00506AE1" w:rsidTr="00BB4050">
        <w:tc>
          <w:tcPr>
            <w:tcW w:w="7621" w:type="dxa"/>
            <w:gridSpan w:val="2"/>
            <w:shd w:val="clear" w:color="auto" w:fill="auto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Lunch 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15:45 to 16:45</w:t>
            </w:r>
          </w:p>
        </w:tc>
        <w:tc>
          <w:tcPr>
            <w:tcW w:w="1698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12:15 to 13:15</w:t>
            </w:r>
          </w:p>
        </w:tc>
      </w:tr>
      <w:tr w:rsidR="00FD72BB" w:rsidRPr="00506AE1" w:rsidTr="00BB4050">
        <w:trPr>
          <w:trHeight w:val="683"/>
        </w:trPr>
        <w:tc>
          <w:tcPr>
            <w:tcW w:w="1277" w:type="dxa"/>
          </w:tcPr>
          <w:p w:rsidR="00FD72BB" w:rsidRPr="00506AE1" w:rsidRDefault="00FD72BB" w:rsidP="00945A3C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3 </w:t>
            </w:r>
          </w:p>
        </w:tc>
        <w:tc>
          <w:tcPr>
            <w:tcW w:w="6344" w:type="dxa"/>
          </w:tcPr>
          <w:p w:rsidR="00FD72BB" w:rsidRPr="008163FC" w:rsidRDefault="005A5146" w:rsidP="00A11F8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Audit of </w:t>
            </w:r>
            <w:r w:rsidR="00506A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Indirect </w:t>
            </w:r>
            <w:r w:rsidR="009E35D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Taxes</w:t>
            </w:r>
            <w:r w:rsidR="0058268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Customs and</w:t>
            </w:r>
            <w:r w:rsidR="009E35D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Goods and Services</w:t>
            </w:r>
            <w:r w:rsidR="00CE2F25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Tax</w:t>
            </w:r>
            <w:r w:rsidR="009E35D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</w:t>
            </w:r>
            <w:r w:rsidR="00FD57A5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 case study</w:t>
            </w:r>
          </w:p>
        </w:tc>
        <w:tc>
          <w:tcPr>
            <w:tcW w:w="3260" w:type="dxa"/>
          </w:tcPr>
          <w:p w:rsidR="00FD72BB" w:rsidRPr="00506AE1" w:rsidRDefault="00977D4A" w:rsidP="00CB247D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506AE1">
              <w:rPr>
                <w:rStyle w:val="Strong"/>
                <w:rFonts w:ascii="Calibri" w:hAnsi="Calibri" w:cs="Calibri"/>
                <w:color w:val="000000" w:themeColor="text1"/>
                <w:sz w:val="24"/>
                <w:szCs w:val="24"/>
              </w:rPr>
              <w:t>Mr. Deepak</w:t>
            </w:r>
            <w:r w:rsidRPr="00506AE1">
              <w:rPr>
                <w:rStyle w:val="Strong"/>
                <w:rFonts w:ascii="Calibri" w:hAnsi="Calibri" w:cs="Calibri"/>
                <w:color w:val="FF0000"/>
                <w:sz w:val="24"/>
                <w:szCs w:val="24"/>
              </w:rPr>
              <w:t xml:space="preserve">  </w:t>
            </w:r>
            <w:r w:rsidRPr="00506AE1">
              <w:rPr>
                <w:rStyle w:val="Strong"/>
                <w:rFonts w:ascii="Calibri" w:hAnsi="Calibri" w:cs="Calibri"/>
                <w:color w:val="000000" w:themeColor="text1"/>
                <w:sz w:val="24"/>
                <w:szCs w:val="24"/>
              </w:rPr>
              <w:t>Mathews</w:t>
            </w:r>
            <w:r w:rsidRPr="00506AE1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br/>
            </w:r>
            <w:r w:rsidRPr="00506AE1">
              <w:rPr>
                <w:rStyle w:val="Strong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Director 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16:45 to 17:45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13:15 to 14:15</w:t>
            </w:r>
          </w:p>
        </w:tc>
      </w:tr>
      <w:tr w:rsidR="00FD72BB" w:rsidRPr="00506AE1" w:rsidTr="00726A87">
        <w:tc>
          <w:tcPr>
            <w:tcW w:w="14280" w:type="dxa"/>
            <w:gridSpan w:val="5"/>
            <w:shd w:val="clear" w:color="auto" w:fill="DAEEF3" w:themeFill="accent5" w:themeFillTint="33"/>
          </w:tcPr>
          <w:p w:rsidR="00FD72BB" w:rsidRPr="008163FC" w:rsidRDefault="00BD642D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Day-4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ab/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  <w:r w:rsidR="007A0FDE" w:rsidRPr="00DF401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F401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February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FD72BB" w:rsidRPr="00506AE1" w:rsidTr="00BB4050">
        <w:trPr>
          <w:trHeight w:val="360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FD72BB" w:rsidRPr="008163FC" w:rsidRDefault="00C60DCC" w:rsidP="008B53E0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 case study on Works Audit</w:t>
            </w:r>
            <w:r w:rsidR="009A048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(Road construction)</w:t>
            </w:r>
            <w:r w:rsidR="00506AE1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B247D" w:rsidRDefault="00CB247D" w:rsidP="00A11BE6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Pallavi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Holkar</w:t>
            </w:r>
            <w:proofErr w:type="spellEnd"/>
          </w:p>
          <w:p w:rsidR="00FD72BB" w:rsidRPr="00506AE1" w:rsidRDefault="008B53E0" w:rsidP="00A11BE6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Sr. Dy. Accountant General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11:00</w:t>
            </w:r>
          </w:p>
        </w:tc>
      </w:tr>
      <w:tr w:rsidR="00FD72BB" w:rsidRPr="00506AE1" w:rsidTr="00BB4050">
        <w:trPr>
          <w:trHeight w:val="169"/>
        </w:trPr>
        <w:tc>
          <w:tcPr>
            <w:tcW w:w="7621" w:type="dxa"/>
            <w:gridSpan w:val="2"/>
          </w:tcPr>
          <w:p w:rsidR="00FD72BB" w:rsidRPr="008163FC" w:rsidRDefault="00BB4050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14:30 to 14:45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11:00 to 11:15</w:t>
            </w:r>
          </w:p>
        </w:tc>
      </w:tr>
      <w:tr w:rsidR="00FD72BB" w:rsidRPr="00506AE1" w:rsidTr="00BB4050">
        <w:trPr>
          <w:trHeight w:val="261"/>
        </w:trPr>
        <w:tc>
          <w:tcPr>
            <w:tcW w:w="1277" w:type="dxa"/>
          </w:tcPr>
          <w:p w:rsidR="00FD72BB" w:rsidRPr="00506AE1" w:rsidRDefault="00EF1371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Session 2</w:t>
            </w:r>
          </w:p>
        </w:tc>
        <w:tc>
          <w:tcPr>
            <w:tcW w:w="6344" w:type="dxa"/>
          </w:tcPr>
          <w:p w:rsidR="00C60DCC" w:rsidRPr="008163FC" w:rsidRDefault="00ED0A2E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Compliance Audit in </w:t>
            </w:r>
            <w:r w:rsidR="00B35725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Commercial 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Sector </w:t>
            </w:r>
          </w:p>
          <w:p w:rsidR="00FD72BB" w:rsidRPr="008163FC" w:rsidRDefault="009E35D0" w:rsidP="00830E7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(Power</w:t>
            </w:r>
            <w:r w:rsidR="00C60DCC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distribution</w:t>
            </w:r>
            <w:r w:rsidR="009A048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, Tourism, </w:t>
            </w:r>
            <w:r w:rsidR="00CE2F25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Mining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)</w:t>
            </w:r>
            <w:r w:rsidR="00ED0A2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- A case </w:t>
            </w:r>
            <w:r w:rsidR="00830E7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="00ED0A2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</w:p>
        </w:tc>
        <w:tc>
          <w:tcPr>
            <w:tcW w:w="3260" w:type="dxa"/>
          </w:tcPr>
          <w:p w:rsidR="00CB247D" w:rsidRDefault="00CB247D" w:rsidP="00551DE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Vishwanath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V</w:t>
            </w:r>
          </w:p>
          <w:p w:rsidR="00B35725" w:rsidRPr="00506AE1" w:rsidRDefault="001E7710" w:rsidP="00551DE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506AE1">
              <w:rPr>
                <w:rFonts w:ascii="Calibri" w:hAnsi="Calibri" w:cs="Calibri"/>
                <w:b/>
                <w:sz w:val="24"/>
                <w:szCs w:val="24"/>
              </w:rPr>
              <w:t>Sr</w:t>
            </w:r>
            <w:proofErr w:type="spellEnd"/>
            <w:r w:rsidRPr="00506AE1">
              <w:rPr>
                <w:rFonts w:ascii="Calibri" w:hAnsi="Calibri" w:cs="Calibri"/>
                <w:b/>
                <w:sz w:val="24"/>
                <w:szCs w:val="24"/>
              </w:rPr>
              <w:t xml:space="preserve"> AO</w:t>
            </w:r>
          </w:p>
          <w:p w:rsidR="005408E1" w:rsidRPr="00506AE1" w:rsidRDefault="005408E1" w:rsidP="00B35725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12:15</w:t>
            </w:r>
          </w:p>
        </w:tc>
      </w:tr>
      <w:tr w:rsidR="00FD72BB" w:rsidRPr="00506AE1" w:rsidTr="00BB4050">
        <w:tc>
          <w:tcPr>
            <w:tcW w:w="7621" w:type="dxa"/>
            <w:gridSpan w:val="2"/>
            <w:shd w:val="clear" w:color="auto" w:fill="auto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Lunch Break 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15:45 to 16:45</w:t>
            </w:r>
          </w:p>
        </w:tc>
        <w:tc>
          <w:tcPr>
            <w:tcW w:w="1698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12:15 to 13:15</w:t>
            </w:r>
          </w:p>
        </w:tc>
      </w:tr>
      <w:tr w:rsidR="00FD72BB" w:rsidRPr="00506AE1" w:rsidTr="00BB4050"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3 </w:t>
            </w:r>
          </w:p>
        </w:tc>
        <w:tc>
          <w:tcPr>
            <w:tcW w:w="6344" w:type="dxa"/>
          </w:tcPr>
          <w:p w:rsidR="0049731C" w:rsidRDefault="00977D4A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Compliance Audit </w:t>
            </w:r>
            <w:r w:rsidR="00506A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of 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Manpower and </w:t>
            </w:r>
          </w:p>
          <w:p w:rsidR="00FD72BB" w:rsidRPr="008163FC" w:rsidRDefault="00977D4A" w:rsidP="00830E7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logistics management</w:t>
            </w:r>
            <w:r w:rsidR="00506A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in Police</w:t>
            </w:r>
            <w:r w:rsidR="0049731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8A2396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 A</w:t>
            </w:r>
            <w:r w:rsidR="00ED0A2E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830E7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case s</w:t>
            </w:r>
            <w:r w:rsidR="00ED0A2E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</w:p>
        </w:tc>
        <w:tc>
          <w:tcPr>
            <w:tcW w:w="3260" w:type="dxa"/>
          </w:tcPr>
          <w:p w:rsidR="00CB247D" w:rsidRDefault="00BD642D" w:rsidP="008B53E0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Mr.</w:t>
            </w:r>
            <w:r w:rsidR="00BB405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247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Saurabh</w:t>
            </w:r>
            <w:proofErr w:type="spellEnd"/>
            <w:r w:rsidR="00CB247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Singh</w:t>
            </w:r>
            <w:r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D72BB" w:rsidRPr="00506AE1" w:rsidRDefault="00BD642D" w:rsidP="008B53E0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Sr.</w:t>
            </w:r>
            <w:r w:rsidR="00CB247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Dy.</w:t>
            </w:r>
            <w:r w:rsidR="00CB247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Accountant General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16:45 to 17:45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13:15 to 14:15</w:t>
            </w:r>
          </w:p>
        </w:tc>
      </w:tr>
      <w:tr w:rsidR="00FD72BB" w:rsidRPr="00506AE1" w:rsidTr="00726A87">
        <w:tc>
          <w:tcPr>
            <w:tcW w:w="14280" w:type="dxa"/>
            <w:gridSpan w:val="5"/>
            <w:shd w:val="clear" w:color="auto" w:fill="B6DDE8" w:themeFill="accent5" w:themeFillTint="66"/>
          </w:tcPr>
          <w:p w:rsidR="00FD72BB" w:rsidRPr="008163FC" w:rsidRDefault="00BD642D" w:rsidP="00DF401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Day-5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ab/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  <w:r w:rsidR="007A0FDE" w:rsidRPr="00DF401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F401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February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FD72BB" w:rsidRPr="00506AE1" w:rsidTr="00BB4050"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FD72BB" w:rsidRPr="008163FC" w:rsidRDefault="006E4450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8B53E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Audit of Taxes on Income – A case study</w:t>
            </w:r>
          </w:p>
        </w:tc>
        <w:tc>
          <w:tcPr>
            <w:tcW w:w="3260" w:type="dxa"/>
          </w:tcPr>
          <w:p w:rsidR="002C761C" w:rsidRDefault="008B53E0" w:rsidP="00977D4A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Ms. </w:t>
            </w:r>
            <w:proofErr w:type="spellStart"/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Shubhangi</w:t>
            </w:r>
            <w:proofErr w:type="spellEnd"/>
          </w:p>
          <w:p w:rsidR="005408E1" w:rsidRPr="00506AE1" w:rsidRDefault="008B53E0" w:rsidP="00977D4A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Director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11:00</w:t>
            </w:r>
          </w:p>
        </w:tc>
      </w:tr>
      <w:tr w:rsidR="008D3C5B" w:rsidRPr="00506AE1" w:rsidTr="00BB4050">
        <w:tc>
          <w:tcPr>
            <w:tcW w:w="7621" w:type="dxa"/>
            <w:gridSpan w:val="2"/>
          </w:tcPr>
          <w:p w:rsidR="008D3C5B" w:rsidRPr="008163FC" w:rsidRDefault="008D3C5B" w:rsidP="00780BC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60" w:type="dxa"/>
          </w:tcPr>
          <w:p w:rsidR="008D3C5B" w:rsidRPr="00506AE1" w:rsidRDefault="008D3C5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8D3C5B" w:rsidRPr="00506AE1" w:rsidRDefault="008D3C5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14:30 to 14:45</w:t>
            </w:r>
          </w:p>
        </w:tc>
        <w:tc>
          <w:tcPr>
            <w:tcW w:w="1698" w:type="dxa"/>
          </w:tcPr>
          <w:p w:rsidR="008D3C5B" w:rsidRPr="00506AE1" w:rsidRDefault="008D3C5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11:00 to 11:15</w:t>
            </w:r>
          </w:p>
        </w:tc>
      </w:tr>
      <w:tr w:rsidR="00FD72BB" w:rsidRPr="00506AE1" w:rsidTr="00BB4050">
        <w:trPr>
          <w:trHeight w:val="592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2 </w:t>
            </w:r>
          </w:p>
        </w:tc>
        <w:tc>
          <w:tcPr>
            <w:tcW w:w="6344" w:type="dxa"/>
          </w:tcPr>
          <w:p w:rsidR="00FD72BB" w:rsidRPr="008163FC" w:rsidRDefault="00993109" w:rsidP="00830E7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Audit of  N</w:t>
            </w:r>
            <w:r w:rsidR="008B53E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ew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Pension S</w:t>
            </w:r>
            <w:r w:rsidR="00DE0D1C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cheme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: A case </w:t>
            </w:r>
            <w:r w:rsidR="00830E7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</w:p>
        </w:tc>
        <w:tc>
          <w:tcPr>
            <w:tcW w:w="3260" w:type="dxa"/>
          </w:tcPr>
          <w:p w:rsidR="002C761C" w:rsidRDefault="002C761C" w:rsidP="00977D4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Mrinal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Chawla</w:t>
            </w:r>
            <w:proofErr w:type="spellEnd"/>
          </w:p>
          <w:p w:rsidR="00FD72BB" w:rsidRPr="00506AE1" w:rsidRDefault="00BD642D" w:rsidP="00977D4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Deputy Director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12:15</w:t>
            </w:r>
          </w:p>
        </w:tc>
      </w:tr>
      <w:tr w:rsidR="00FD72BB" w:rsidRPr="00506AE1" w:rsidTr="00BB4050">
        <w:tc>
          <w:tcPr>
            <w:tcW w:w="7621" w:type="dxa"/>
            <w:gridSpan w:val="2"/>
            <w:shd w:val="clear" w:color="auto" w:fill="auto"/>
          </w:tcPr>
          <w:p w:rsidR="00FD72BB" w:rsidRPr="008163FC" w:rsidRDefault="00FD72BB" w:rsidP="00E95008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Lunch 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15:45 to 16:45</w:t>
            </w:r>
          </w:p>
        </w:tc>
        <w:tc>
          <w:tcPr>
            <w:tcW w:w="1698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12:15 to 13:15</w:t>
            </w:r>
          </w:p>
        </w:tc>
      </w:tr>
      <w:tr w:rsidR="00FD72BB" w:rsidRPr="00506AE1" w:rsidTr="00BB4050">
        <w:trPr>
          <w:trHeight w:val="70"/>
        </w:trPr>
        <w:tc>
          <w:tcPr>
            <w:tcW w:w="1277" w:type="dxa"/>
          </w:tcPr>
          <w:p w:rsidR="00FD72BB" w:rsidRPr="00506AE1" w:rsidRDefault="00FD72BB" w:rsidP="00E95008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Session 3</w:t>
            </w:r>
          </w:p>
        </w:tc>
        <w:tc>
          <w:tcPr>
            <w:tcW w:w="6344" w:type="dxa"/>
          </w:tcPr>
          <w:p w:rsidR="00FD72BB" w:rsidRPr="008163FC" w:rsidRDefault="009358C0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Quiz, 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Discussion</w:t>
            </w:r>
            <w:r w:rsid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&amp; 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Valediction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16:45 to 17:45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13:15 to 14:15</w:t>
            </w:r>
          </w:p>
        </w:tc>
      </w:tr>
    </w:tbl>
    <w:p w:rsidR="00D77B25" w:rsidRPr="00506AE1" w:rsidRDefault="00D77B25" w:rsidP="00877E92">
      <w:pPr>
        <w:spacing w:after="0"/>
        <w:rPr>
          <w:rFonts w:ascii="Calibri" w:hAnsi="Calibri" w:cs="Calibri"/>
          <w:b/>
          <w:bCs/>
          <w:sz w:val="24"/>
          <w:szCs w:val="24"/>
          <w:lang w:val="en-IN"/>
        </w:rPr>
      </w:pPr>
    </w:p>
    <w:p w:rsidR="00CE2F25" w:rsidRPr="00506AE1" w:rsidRDefault="00CE2F25" w:rsidP="00877E92">
      <w:pPr>
        <w:spacing w:after="0"/>
        <w:rPr>
          <w:rFonts w:ascii="Calibri" w:hAnsi="Calibri" w:cs="Calibri"/>
          <w:b/>
          <w:bCs/>
          <w:sz w:val="24"/>
          <w:szCs w:val="24"/>
          <w:lang w:val="en-IN"/>
        </w:rPr>
      </w:pPr>
    </w:p>
    <w:sectPr w:rsidR="00CE2F25" w:rsidRPr="00506AE1" w:rsidSect="00D4345E">
      <w:pgSz w:w="15840" w:h="12240" w:orient="landscape"/>
      <w:pgMar w:top="1440" w:right="284" w:bottom="1560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2541"/>
    <w:multiLevelType w:val="hybridMultilevel"/>
    <w:tmpl w:val="5F827B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D82"/>
    <w:rsid w:val="000010B9"/>
    <w:rsid w:val="0000412C"/>
    <w:rsid w:val="00004E45"/>
    <w:rsid w:val="000057E3"/>
    <w:rsid w:val="00007EA0"/>
    <w:rsid w:val="0001712F"/>
    <w:rsid w:val="0002380C"/>
    <w:rsid w:val="00036C4A"/>
    <w:rsid w:val="00041546"/>
    <w:rsid w:val="00044315"/>
    <w:rsid w:val="00044FC7"/>
    <w:rsid w:val="000552E0"/>
    <w:rsid w:val="000567F2"/>
    <w:rsid w:val="0005700E"/>
    <w:rsid w:val="00061868"/>
    <w:rsid w:val="00065FD9"/>
    <w:rsid w:val="00067A19"/>
    <w:rsid w:val="00067D26"/>
    <w:rsid w:val="000703EA"/>
    <w:rsid w:val="000824B6"/>
    <w:rsid w:val="0008785F"/>
    <w:rsid w:val="000904D9"/>
    <w:rsid w:val="00094ACC"/>
    <w:rsid w:val="000955FB"/>
    <w:rsid w:val="00095736"/>
    <w:rsid w:val="000A2A4B"/>
    <w:rsid w:val="000B6D08"/>
    <w:rsid w:val="000C192C"/>
    <w:rsid w:val="000C1A1A"/>
    <w:rsid w:val="000C1AFB"/>
    <w:rsid w:val="000D082E"/>
    <w:rsid w:val="000D098A"/>
    <w:rsid w:val="000D1457"/>
    <w:rsid w:val="000E422B"/>
    <w:rsid w:val="000F3534"/>
    <w:rsid w:val="000F3865"/>
    <w:rsid w:val="000F6B42"/>
    <w:rsid w:val="001130DB"/>
    <w:rsid w:val="00131E20"/>
    <w:rsid w:val="0013506E"/>
    <w:rsid w:val="00142C67"/>
    <w:rsid w:val="00143506"/>
    <w:rsid w:val="00152F5B"/>
    <w:rsid w:val="00154F5C"/>
    <w:rsid w:val="0015577C"/>
    <w:rsid w:val="0016554C"/>
    <w:rsid w:val="001711B2"/>
    <w:rsid w:val="001724B8"/>
    <w:rsid w:val="001748BE"/>
    <w:rsid w:val="00191B72"/>
    <w:rsid w:val="001941B9"/>
    <w:rsid w:val="001A00D8"/>
    <w:rsid w:val="001A305E"/>
    <w:rsid w:val="001A7830"/>
    <w:rsid w:val="001B4258"/>
    <w:rsid w:val="001C4AE3"/>
    <w:rsid w:val="001C580C"/>
    <w:rsid w:val="001D1133"/>
    <w:rsid w:val="001E4EA8"/>
    <w:rsid w:val="001E7710"/>
    <w:rsid w:val="001F06B4"/>
    <w:rsid w:val="001F0CE1"/>
    <w:rsid w:val="001F4E74"/>
    <w:rsid w:val="001F52EA"/>
    <w:rsid w:val="001F67C4"/>
    <w:rsid w:val="001F7F75"/>
    <w:rsid w:val="00202E36"/>
    <w:rsid w:val="00210967"/>
    <w:rsid w:val="0022248B"/>
    <w:rsid w:val="00225B7B"/>
    <w:rsid w:val="00267BBB"/>
    <w:rsid w:val="0027646D"/>
    <w:rsid w:val="00276DF7"/>
    <w:rsid w:val="00276F18"/>
    <w:rsid w:val="002840EB"/>
    <w:rsid w:val="00293C4D"/>
    <w:rsid w:val="002A15DA"/>
    <w:rsid w:val="002A6FF0"/>
    <w:rsid w:val="002A7140"/>
    <w:rsid w:val="002B1B05"/>
    <w:rsid w:val="002B78F7"/>
    <w:rsid w:val="002B7F5D"/>
    <w:rsid w:val="002C4C59"/>
    <w:rsid w:val="002C761C"/>
    <w:rsid w:val="002D2530"/>
    <w:rsid w:val="002D48C1"/>
    <w:rsid w:val="002D4DD5"/>
    <w:rsid w:val="00300228"/>
    <w:rsid w:val="00307271"/>
    <w:rsid w:val="00323641"/>
    <w:rsid w:val="00332E2B"/>
    <w:rsid w:val="00342FE8"/>
    <w:rsid w:val="00347490"/>
    <w:rsid w:val="003631F1"/>
    <w:rsid w:val="00363D3A"/>
    <w:rsid w:val="003745AC"/>
    <w:rsid w:val="00374BDD"/>
    <w:rsid w:val="00381A64"/>
    <w:rsid w:val="00390743"/>
    <w:rsid w:val="00390CB7"/>
    <w:rsid w:val="00391F67"/>
    <w:rsid w:val="003A6C53"/>
    <w:rsid w:val="003B20C5"/>
    <w:rsid w:val="003B78A9"/>
    <w:rsid w:val="003C58F9"/>
    <w:rsid w:val="003C5A7E"/>
    <w:rsid w:val="003C623E"/>
    <w:rsid w:val="003D08C7"/>
    <w:rsid w:val="003E5D38"/>
    <w:rsid w:val="003F2176"/>
    <w:rsid w:val="004054DC"/>
    <w:rsid w:val="00407C0F"/>
    <w:rsid w:val="00425E84"/>
    <w:rsid w:val="00427530"/>
    <w:rsid w:val="004277F0"/>
    <w:rsid w:val="00440769"/>
    <w:rsid w:val="00452257"/>
    <w:rsid w:val="004546C4"/>
    <w:rsid w:val="004626FD"/>
    <w:rsid w:val="00471194"/>
    <w:rsid w:val="004826A0"/>
    <w:rsid w:val="00484A67"/>
    <w:rsid w:val="004918C6"/>
    <w:rsid w:val="0049319A"/>
    <w:rsid w:val="0049731C"/>
    <w:rsid w:val="004A092C"/>
    <w:rsid w:val="004A205B"/>
    <w:rsid w:val="004A595A"/>
    <w:rsid w:val="004B647E"/>
    <w:rsid w:val="004D4338"/>
    <w:rsid w:val="004D767E"/>
    <w:rsid w:val="004E6309"/>
    <w:rsid w:val="004E7ECC"/>
    <w:rsid w:val="004F1671"/>
    <w:rsid w:val="004F2314"/>
    <w:rsid w:val="004F2FAF"/>
    <w:rsid w:val="00503F06"/>
    <w:rsid w:val="00506AE1"/>
    <w:rsid w:val="005155EB"/>
    <w:rsid w:val="00524848"/>
    <w:rsid w:val="005307FF"/>
    <w:rsid w:val="005408E1"/>
    <w:rsid w:val="005464AB"/>
    <w:rsid w:val="00551DE0"/>
    <w:rsid w:val="005538FF"/>
    <w:rsid w:val="00556D0D"/>
    <w:rsid w:val="00563A20"/>
    <w:rsid w:val="00563AC5"/>
    <w:rsid w:val="00565BD9"/>
    <w:rsid w:val="00571317"/>
    <w:rsid w:val="005739F4"/>
    <w:rsid w:val="00581AAE"/>
    <w:rsid w:val="0058268B"/>
    <w:rsid w:val="00583360"/>
    <w:rsid w:val="00584AFA"/>
    <w:rsid w:val="0059141B"/>
    <w:rsid w:val="005918FF"/>
    <w:rsid w:val="00596DB5"/>
    <w:rsid w:val="005A5146"/>
    <w:rsid w:val="005B627C"/>
    <w:rsid w:val="005B760D"/>
    <w:rsid w:val="005D036F"/>
    <w:rsid w:val="005E2083"/>
    <w:rsid w:val="005E61F6"/>
    <w:rsid w:val="005E68E9"/>
    <w:rsid w:val="005E69F8"/>
    <w:rsid w:val="005E7218"/>
    <w:rsid w:val="005F0AF8"/>
    <w:rsid w:val="005F5C67"/>
    <w:rsid w:val="005F6725"/>
    <w:rsid w:val="006012CD"/>
    <w:rsid w:val="00607118"/>
    <w:rsid w:val="006156AF"/>
    <w:rsid w:val="006240ED"/>
    <w:rsid w:val="00634C98"/>
    <w:rsid w:val="00646426"/>
    <w:rsid w:val="0065341D"/>
    <w:rsid w:val="00666B27"/>
    <w:rsid w:val="00672452"/>
    <w:rsid w:val="00681EAC"/>
    <w:rsid w:val="00684E34"/>
    <w:rsid w:val="006877F4"/>
    <w:rsid w:val="00694F83"/>
    <w:rsid w:val="006A1022"/>
    <w:rsid w:val="006B04DB"/>
    <w:rsid w:val="006B396D"/>
    <w:rsid w:val="006C2B89"/>
    <w:rsid w:val="006D6CF5"/>
    <w:rsid w:val="006E4450"/>
    <w:rsid w:val="006F19FB"/>
    <w:rsid w:val="006F2547"/>
    <w:rsid w:val="006F2781"/>
    <w:rsid w:val="00705408"/>
    <w:rsid w:val="00707A32"/>
    <w:rsid w:val="007102DA"/>
    <w:rsid w:val="00721870"/>
    <w:rsid w:val="00722B90"/>
    <w:rsid w:val="00726A87"/>
    <w:rsid w:val="0074232C"/>
    <w:rsid w:val="00742338"/>
    <w:rsid w:val="00751076"/>
    <w:rsid w:val="00752B5D"/>
    <w:rsid w:val="007605DC"/>
    <w:rsid w:val="00763F60"/>
    <w:rsid w:val="007646CA"/>
    <w:rsid w:val="00765997"/>
    <w:rsid w:val="0077754F"/>
    <w:rsid w:val="00780BC6"/>
    <w:rsid w:val="00781916"/>
    <w:rsid w:val="0078473C"/>
    <w:rsid w:val="00785E2B"/>
    <w:rsid w:val="0079176A"/>
    <w:rsid w:val="007A0FDE"/>
    <w:rsid w:val="007B2A07"/>
    <w:rsid w:val="007C360F"/>
    <w:rsid w:val="007D33D9"/>
    <w:rsid w:val="007E4D03"/>
    <w:rsid w:val="007E6327"/>
    <w:rsid w:val="007F4C5E"/>
    <w:rsid w:val="00813783"/>
    <w:rsid w:val="0081598B"/>
    <w:rsid w:val="008163FC"/>
    <w:rsid w:val="00821515"/>
    <w:rsid w:val="00822850"/>
    <w:rsid w:val="00824552"/>
    <w:rsid w:val="00830E76"/>
    <w:rsid w:val="00834B6A"/>
    <w:rsid w:val="00836B69"/>
    <w:rsid w:val="008418DF"/>
    <w:rsid w:val="00853FCB"/>
    <w:rsid w:val="00856DD5"/>
    <w:rsid w:val="0087291B"/>
    <w:rsid w:val="00875D96"/>
    <w:rsid w:val="00877E92"/>
    <w:rsid w:val="008823CB"/>
    <w:rsid w:val="008827FE"/>
    <w:rsid w:val="00887B19"/>
    <w:rsid w:val="00887C5B"/>
    <w:rsid w:val="008A2396"/>
    <w:rsid w:val="008A5CC5"/>
    <w:rsid w:val="008B0E5D"/>
    <w:rsid w:val="008B3B2D"/>
    <w:rsid w:val="008B53E0"/>
    <w:rsid w:val="008C1AEF"/>
    <w:rsid w:val="008D0498"/>
    <w:rsid w:val="008D0DCA"/>
    <w:rsid w:val="008D3C5B"/>
    <w:rsid w:val="008D4CE3"/>
    <w:rsid w:val="008D51CA"/>
    <w:rsid w:val="008F4349"/>
    <w:rsid w:val="0090730F"/>
    <w:rsid w:val="00910F59"/>
    <w:rsid w:val="00911813"/>
    <w:rsid w:val="00926957"/>
    <w:rsid w:val="00926FBC"/>
    <w:rsid w:val="009358C0"/>
    <w:rsid w:val="00945A3C"/>
    <w:rsid w:val="0094684F"/>
    <w:rsid w:val="009529CE"/>
    <w:rsid w:val="00957BE2"/>
    <w:rsid w:val="00961658"/>
    <w:rsid w:val="0096296B"/>
    <w:rsid w:val="00970A31"/>
    <w:rsid w:val="009712C6"/>
    <w:rsid w:val="00973409"/>
    <w:rsid w:val="0097651E"/>
    <w:rsid w:val="00977621"/>
    <w:rsid w:val="00977D4A"/>
    <w:rsid w:val="009801DC"/>
    <w:rsid w:val="00993109"/>
    <w:rsid w:val="009A048D"/>
    <w:rsid w:val="009A5E70"/>
    <w:rsid w:val="009B4FEB"/>
    <w:rsid w:val="009C0EEC"/>
    <w:rsid w:val="009D1326"/>
    <w:rsid w:val="009D43A5"/>
    <w:rsid w:val="009D5D9B"/>
    <w:rsid w:val="009D629A"/>
    <w:rsid w:val="009E04F4"/>
    <w:rsid w:val="009E35D0"/>
    <w:rsid w:val="009E42E6"/>
    <w:rsid w:val="009E77B1"/>
    <w:rsid w:val="009F00C9"/>
    <w:rsid w:val="009F74C5"/>
    <w:rsid w:val="00A065FF"/>
    <w:rsid w:val="00A07C65"/>
    <w:rsid w:val="00A07D65"/>
    <w:rsid w:val="00A11BE6"/>
    <w:rsid w:val="00A11F81"/>
    <w:rsid w:val="00A143B7"/>
    <w:rsid w:val="00A15688"/>
    <w:rsid w:val="00A160C0"/>
    <w:rsid w:val="00A24A44"/>
    <w:rsid w:val="00A24A89"/>
    <w:rsid w:val="00A614CA"/>
    <w:rsid w:val="00A67647"/>
    <w:rsid w:val="00A704DF"/>
    <w:rsid w:val="00A77A3E"/>
    <w:rsid w:val="00A77B91"/>
    <w:rsid w:val="00AB3192"/>
    <w:rsid w:val="00AC0AD0"/>
    <w:rsid w:val="00AC1BD5"/>
    <w:rsid w:val="00AC21EB"/>
    <w:rsid w:val="00AC334C"/>
    <w:rsid w:val="00AC6709"/>
    <w:rsid w:val="00AC79D5"/>
    <w:rsid w:val="00AD3F89"/>
    <w:rsid w:val="00AD6D6B"/>
    <w:rsid w:val="00AD76C0"/>
    <w:rsid w:val="00AE59ED"/>
    <w:rsid w:val="00B025E4"/>
    <w:rsid w:val="00B15498"/>
    <w:rsid w:val="00B22026"/>
    <w:rsid w:val="00B23FCB"/>
    <w:rsid w:val="00B35725"/>
    <w:rsid w:val="00B3714D"/>
    <w:rsid w:val="00B37442"/>
    <w:rsid w:val="00B44272"/>
    <w:rsid w:val="00B459E0"/>
    <w:rsid w:val="00B564BF"/>
    <w:rsid w:val="00B71F65"/>
    <w:rsid w:val="00B774DE"/>
    <w:rsid w:val="00B826CE"/>
    <w:rsid w:val="00B83A52"/>
    <w:rsid w:val="00B862F9"/>
    <w:rsid w:val="00B91D6C"/>
    <w:rsid w:val="00B93CB4"/>
    <w:rsid w:val="00B970D7"/>
    <w:rsid w:val="00BA26B5"/>
    <w:rsid w:val="00BA43DC"/>
    <w:rsid w:val="00BA5C5F"/>
    <w:rsid w:val="00BB06C8"/>
    <w:rsid w:val="00BB4050"/>
    <w:rsid w:val="00BC3BCF"/>
    <w:rsid w:val="00BC53BA"/>
    <w:rsid w:val="00BC568E"/>
    <w:rsid w:val="00BC78C1"/>
    <w:rsid w:val="00BD0CE8"/>
    <w:rsid w:val="00BD642D"/>
    <w:rsid w:val="00BE368C"/>
    <w:rsid w:val="00BF23BE"/>
    <w:rsid w:val="00C04282"/>
    <w:rsid w:val="00C14DF3"/>
    <w:rsid w:val="00C16E8B"/>
    <w:rsid w:val="00C3171E"/>
    <w:rsid w:val="00C36509"/>
    <w:rsid w:val="00C36B13"/>
    <w:rsid w:val="00C36B43"/>
    <w:rsid w:val="00C53392"/>
    <w:rsid w:val="00C55543"/>
    <w:rsid w:val="00C56A02"/>
    <w:rsid w:val="00C56E37"/>
    <w:rsid w:val="00C5711B"/>
    <w:rsid w:val="00C604C8"/>
    <w:rsid w:val="00C60DCC"/>
    <w:rsid w:val="00C65CF3"/>
    <w:rsid w:val="00C66DE2"/>
    <w:rsid w:val="00C67369"/>
    <w:rsid w:val="00C8133F"/>
    <w:rsid w:val="00CB247D"/>
    <w:rsid w:val="00CB679C"/>
    <w:rsid w:val="00CC0A2B"/>
    <w:rsid w:val="00CD43E3"/>
    <w:rsid w:val="00CD4A7F"/>
    <w:rsid w:val="00CE1047"/>
    <w:rsid w:val="00CE2F25"/>
    <w:rsid w:val="00CF1922"/>
    <w:rsid w:val="00CF736D"/>
    <w:rsid w:val="00D007E9"/>
    <w:rsid w:val="00D05D82"/>
    <w:rsid w:val="00D137ED"/>
    <w:rsid w:val="00D174F6"/>
    <w:rsid w:val="00D17F0E"/>
    <w:rsid w:val="00D3484B"/>
    <w:rsid w:val="00D4345E"/>
    <w:rsid w:val="00D43D6A"/>
    <w:rsid w:val="00D50A07"/>
    <w:rsid w:val="00D52CD9"/>
    <w:rsid w:val="00D54303"/>
    <w:rsid w:val="00D6207D"/>
    <w:rsid w:val="00D76AF9"/>
    <w:rsid w:val="00D77B25"/>
    <w:rsid w:val="00D83933"/>
    <w:rsid w:val="00D842ED"/>
    <w:rsid w:val="00D86F7B"/>
    <w:rsid w:val="00D94466"/>
    <w:rsid w:val="00D95DD2"/>
    <w:rsid w:val="00DA3B59"/>
    <w:rsid w:val="00DA3F38"/>
    <w:rsid w:val="00DB1A60"/>
    <w:rsid w:val="00DB2706"/>
    <w:rsid w:val="00DC7B00"/>
    <w:rsid w:val="00DD22FF"/>
    <w:rsid w:val="00DD2D39"/>
    <w:rsid w:val="00DE0D1C"/>
    <w:rsid w:val="00DE506B"/>
    <w:rsid w:val="00DE75DD"/>
    <w:rsid w:val="00DF4016"/>
    <w:rsid w:val="00E0158A"/>
    <w:rsid w:val="00E01A2E"/>
    <w:rsid w:val="00E03DBD"/>
    <w:rsid w:val="00E03F95"/>
    <w:rsid w:val="00E13E0B"/>
    <w:rsid w:val="00E14635"/>
    <w:rsid w:val="00E15DDD"/>
    <w:rsid w:val="00E2279C"/>
    <w:rsid w:val="00E27B78"/>
    <w:rsid w:val="00E33B6C"/>
    <w:rsid w:val="00E361E0"/>
    <w:rsid w:val="00E37B56"/>
    <w:rsid w:val="00E40E43"/>
    <w:rsid w:val="00E61D8D"/>
    <w:rsid w:val="00E6534E"/>
    <w:rsid w:val="00E6537E"/>
    <w:rsid w:val="00E657CD"/>
    <w:rsid w:val="00E66346"/>
    <w:rsid w:val="00E76862"/>
    <w:rsid w:val="00E77D4D"/>
    <w:rsid w:val="00E863A1"/>
    <w:rsid w:val="00E91A1D"/>
    <w:rsid w:val="00E95008"/>
    <w:rsid w:val="00EB5AEF"/>
    <w:rsid w:val="00EC17B7"/>
    <w:rsid w:val="00EC2B1E"/>
    <w:rsid w:val="00EC39B1"/>
    <w:rsid w:val="00ED0A2E"/>
    <w:rsid w:val="00ED59A9"/>
    <w:rsid w:val="00ED64E8"/>
    <w:rsid w:val="00EE6013"/>
    <w:rsid w:val="00EF1371"/>
    <w:rsid w:val="00F10E33"/>
    <w:rsid w:val="00F27112"/>
    <w:rsid w:val="00F32B2F"/>
    <w:rsid w:val="00F33D9F"/>
    <w:rsid w:val="00F43147"/>
    <w:rsid w:val="00F45631"/>
    <w:rsid w:val="00F472F2"/>
    <w:rsid w:val="00F531D2"/>
    <w:rsid w:val="00F65456"/>
    <w:rsid w:val="00F82F29"/>
    <w:rsid w:val="00F87420"/>
    <w:rsid w:val="00FA097B"/>
    <w:rsid w:val="00FA0BA6"/>
    <w:rsid w:val="00FA1A5A"/>
    <w:rsid w:val="00FA383D"/>
    <w:rsid w:val="00FA5410"/>
    <w:rsid w:val="00FA6D08"/>
    <w:rsid w:val="00FB2634"/>
    <w:rsid w:val="00FB48A4"/>
    <w:rsid w:val="00FB7801"/>
    <w:rsid w:val="00FD1724"/>
    <w:rsid w:val="00FD57A5"/>
    <w:rsid w:val="00FD58E6"/>
    <w:rsid w:val="00FD66EC"/>
    <w:rsid w:val="00FD72BB"/>
    <w:rsid w:val="00FE670A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87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4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56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77B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005E6-15D2-43E9-9545-70D7C149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deep kumar</cp:lastModifiedBy>
  <cp:revision>7</cp:revision>
  <cp:lastPrinted>2021-02-11T06:05:00Z</cp:lastPrinted>
  <dcterms:created xsi:type="dcterms:W3CDTF">2021-02-10T07:08:00Z</dcterms:created>
  <dcterms:modified xsi:type="dcterms:W3CDTF">2021-02-11T06:09:00Z</dcterms:modified>
</cp:coreProperties>
</file>